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26B" w:rsidRPr="003B1111" w:rsidRDefault="0007026B" w:rsidP="0007026B">
      <w:pPr>
        <w:spacing w:after="0" w:line="240" w:lineRule="auto"/>
        <w:jc w:val="center"/>
        <w:outlineLvl w:val="0"/>
        <w:rPr>
          <w:rFonts w:asciiTheme="minorHAnsi" w:hAnsiTheme="minorHAnsi" w:cstheme="minorHAnsi"/>
          <w:b/>
          <w:szCs w:val="22"/>
        </w:rPr>
      </w:pPr>
    </w:p>
    <w:p w:rsidR="00E238D9" w:rsidRPr="003B1111" w:rsidRDefault="00E238D9" w:rsidP="0007026B">
      <w:pPr>
        <w:spacing w:after="0" w:line="240" w:lineRule="auto"/>
        <w:jc w:val="center"/>
        <w:outlineLvl w:val="0"/>
        <w:rPr>
          <w:rFonts w:asciiTheme="minorHAnsi" w:hAnsiTheme="minorHAnsi" w:cstheme="minorHAnsi"/>
          <w:b/>
          <w:szCs w:val="22"/>
        </w:rPr>
      </w:pPr>
    </w:p>
    <w:p w:rsidR="00E238D9" w:rsidRPr="003B1111" w:rsidRDefault="00E238D9" w:rsidP="0007026B">
      <w:pPr>
        <w:spacing w:after="0" w:line="240" w:lineRule="auto"/>
        <w:jc w:val="center"/>
        <w:outlineLvl w:val="0"/>
        <w:rPr>
          <w:rFonts w:asciiTheme="minorHAnsi" w:hAnsiTheme="minorHAnsi" w:cstheme="minorHAnsi"/>
          <w:b/>
          <w:sz w:val="40"/>
          <w:szCs w:val="40"/>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rPr>
      </w:pPr>
    </w:p>
    <w:p w:rsidR="00B06454" w:rsidRPr="003B1111" w:rsidRDefault="00B06454" w:rsidP="003B1111">
      <w:pPr>
        <w:widowControl w:val="0"/>
        <w:shd w:val="clear" w:color="auto" w:fill="FFFFFF"/>
        <w:autoSpaceDE w:val="0"/>
        <w:autoSpaceDN w:val="0"/>
        <w:adjustRightInd w:val="0"/>
        <w:ind w:left="540" w:hanging="540"/>
        <w:jc w:val="center"/>
        <w:rPr>
          <w:rFonts w:asciiTheme="minorHAnsi" w:hAnsiTheme="minorHAnsi" w:cstheme="minorHAnsi"/>
          <w:b/>
          <w:sz w:val="40"/>
          <w:szCs w:val="40"/>
        </w:rPr>
      </w:pPr>
      <w:r w:rsidRPr="003B1111">
        <w:rPr>
          <w:rFonts w:asciiTheme="minorHAnsi" w:hAnsiTheme="minorHAnsi" w:cstheme="minorHAnsi"/>
          <w:b/>
          <w:sz w:val="40"/>
          <w:szCs w:val="40"/>
        </w:rPr>
        <w:t>LICENCË PËR GJENERIM TË ENERGJISË ELEKTRIKE</w:t>
      </w: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rPr>
      </w:pP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rPr>
      </w:pP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rPr>
      </w:pPr>
    </w:p>
    <w:p w:rsidR="00B06454" w:rsidRPr="003B1111" w:rsidRDefault="00B06454" w:rsidP="003B1111">
      <w:pPr>
        <w:widowControl w:val="0"/>
        <w:shd w:val="clear" w:color="auto" w:fill="FFFFFF"/>
        <w:autoSpaceDE w:val="0"/>
        <w:autoSpaceDN w:val="0"/>
        <w:adjustRightInd w:val="0"/>
        <w:ind w:left="2880" w:firstLine="720"/>
        <w:rPr>
          <w:rFonts w:asciiTheme="minorHAnsi" w:hAnsiTheme="minorHAnsi" w:cstheme="minorHAnsi"/>
          <w:b/>
          <w:sz w:val="32"/>
          <w:szCs w:val="32"/>
          <w:lang w:bidi="he-IL"/>
        </w:rPr>
      </w:pPr>
      <w:r w:rsidRPr="003B1111">
        <w:rPr>
          <w:rFonts w:asciiTheme="minorHAnsi" w:hAnsiTheme="minorHAnsi" w:cstheme="minorHAnsi"/>
          <w:b/>
          <w:sz w:val="32"/>
          <w:szCs w:val="32"/>
        </w:rPr>
        <w:t>DHËNË:</w:t>
      </w: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bCs/>
          <w:iCs/>
          <w:lang w:bidi="he-IL"/>
        </w:rPr>
      </w:pP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bCs/>
          <w:iCs/>
          <w:lang w:bidi="he-IL"/>
        </w:rPr>
      </w:pP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bCs/>
          <w:iCs/>
          <w:lang w:bidi="he-IL"/>
        </w:rPr>
      </w:pPr>
    </w:p>
    <w:p w:rsidR="00B06454" w:rsidRPr="003B1111" w:rsidRDefault="00B06454" w:rsidP="003B1111">
      <w:pPr>
        <w:widowControl w:val="0"/>
        <w:shd w:val="clear" w:color="auto" w:fill="FFFFFF"/>
        <w:autoSpaceDE w:val="0"/>
        <w:autoSpaceDN w:val="0"/>
        <w:adjustRightInd w:val="0"/>
        <w:ind w:left="720" w:hanging="720"/>
        <w:jc w:val="center"/>
        <w:rPr>
          <w:rFonts w:asciiTheme="minorHAnsi" w:hAnsiTheme="minorHAnsi" w:cstheme="minorHAnsi"/>
          <w:b/>
          <w:bCs/>
          <w:i/>
          <w:iCs/>
          <w:sz w:val="36"/>
          <w:szCs w:val="36"/>
          <w:lang w:bidi="he-IL"/>
        </w:rPr>
      </w:pPr>
      <w:r w:rsidRPr="003B1111">
        <w:rPr>
          <w:rFonts w:asciiTheme="minorHAnsi" w:hAnsiTheme="minorHAnsi" w:cstheme="minorHAnsi"/>
          <w:b/>
          <w:bCs/>
          <w:i/>
          <w:iCs/>
          <w:sz w:val="36"/>
          <w:szCs w:val="36"/>
          <w:lang w:bidi="he-IL"/>
        </w:rPr>
        <w:t>N.P “IBËR-LEPENC”</w:t>
      </w: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Cs/>
          <w:lang w:bidi="he-IL"/>
        </w:rPr>
      </w:pPr>
    </w:p>
    <w:p w:rsidR="00B06454" w:rsidRPr="003B1111" w:rsidRDefault="00B06454" w:rsidP="00B06454">
      <w:pPr>
        <w:widowControl w:val="0"/>
        <w:shd w:val="clear" w:color="auto" w:fill="FFFFFF"/>
        <w:autoSpaceDE w:val="0"/>
        <w:autoSpaceDN w:val="0"/>
        <w:adjustRightInd w:val="0"/>
        <w:ind w:left="720" w:hanging="720"/>
        <w:rPr>
          <w:rFonts w:asciiTheme="minorHAnsi" w:hAnsiTheme="minorHAnsi" w:cstheme="minorHAnsi"/>
          <w:b/>
          <w:bCs/>
          <w:iCs/>
          <w:sz w:val="32"/>
          <w:szCs w:val="32"/>
          <w:lang w:bidi="he-IL"/>
        </w:rPr>
      </w:pPr>
    </w:p>
    <w:p w:rsidR="006637EE" w:rsidRPr="003B1111" w:rsidRDefault="00B06454">
      <w:pPr>
        <w:widowControl w:val="0"/>
        <w:shd w:val="clear" w:color="auto" w:fill="FFFFFF"/>
        <w:autoSpaceDE w:val="0"/>
        <w:autoSpaceDN w:val="0"/>
        <w:adjustRightInd w:val="0"/>
        <w:ind w:left="1440"/>
        <w:jc w:val="left"/>
        <w:rPr>
          <w:rFonts w:asciiTheme="minorHAnsi" w:hAnsiTheme="minorHAnsi" w:cstheme="minorHAnsi"/>
          <w:b/>
          <w:bCs/>
          <w:iCs/>
          <w:sz w:val="32"/>
          <w:szCs w:val="32"/>
          <w:lang w:bidi="he-IL"/>
        </w:rPr>
      </w:pPr>
      <w:r w:rsidRPr="003B1111">
        <w:rPr>
          <w:rFonts w:asciiTheme="minorHAnsi" w:hAnsiTheme="minorHAnsi" w:cstheme="minorHAnsi"/>
          <w:b/>
          <w:bCs/>
          <w:iCs/>
          <w:sz w:val="32"/>
          <w:szCs w:val="32"/>
          <w:lang w:bidi="he-IL"/>
        </w:rPr>
        <w:t xml:space="preserve">   Numri i Regjistrimit: ZRRE_Li_17/06</w:t>
      </w:r>
    </w:p>
    <w:p w:rsidR="00B06454" w:rsidRPr="003B1111" w:rsidRDefault="00B06454" w:rsidP="00B06454">
      <w:pPr>
        <w:widowControl w:val="0"/>
        <w:shd w:val="clear" w:color="auto" w:fill="FFFFFF"/>
        <w:autoSpaceDE w:val="0"/>
        <w:autoSpaceDN w:val="0"/>
        <w:adjustRightInd w:val="0"/>
        <w:spacing w:line="629" w:lineRule="exact"/>
        <w:rPr>
          <w:rFonts w:asciiTheme="minorHAnsi" w:hAnsiTheme="minorHAnsi" w:cstheme="minorHAnsi"/>
          <w:b/>
          <w:bCs/>
          <w:i/>
          <w:iCs/>
          <w:sz w:val="28"/>
          <w:szCs w:val="28"/>
          <w:lang w:bidi="he-IL"/>
        </w:rPr>
      </w:pPr>
    </w:p>
    <w:p w:rsidR="00E3157D" w:rsidRPr="003B1111" w:rsidRDefault="00E3157D" w:rsidP="0007026B">
      <w:pPr>
        <w:spacing w:after="0" w:line="240" w:lineRule="auto"/>
        <w:jc w:val="center"/>
        <w:outlineLvl w:val="0"/>
        <w:rPr>
          <w:rFonts w:asciiTheme="minorHAnsi" w:hAnsiTheme="minorHAnsi" w:cstheme="minorHAnsi"/>
          <w:b/>
          <w:szCs w:val="22"/>
        </w:rPr>
      </w:pPr>
    </w:p>
    <w:p w:rsidR="001D0FC7" w:rsidRPr="003B1111" w:rsidRDefault="001D0FC7" w:rsidP="0007026B">
      <w:pPr>
        <w:spacing w:after="0" w:line="240" w:lineRule="auto"/>
        <w:jc w:val="center"/>
        <w:outlineLvl w:val="0"/>
        <w:rPr>
          <w:rFonts w:asciiTheme="minorHAnsi" w:hAnsiTheme="minorHAnsi" w:cstheme="minorHAnsi"/>
          <w:b/>
          <w:szCs w:val="22"/>
        </w:rPr>
      </w:pPr>
    </w:p>
    <w:p w:rsidR="003B1111" w:rsidRPr="003B1111" w:rsidRDefault="003B1111" w:rsidP="0007026B">
      <w:pPr>
        <w:spacing w:after="0" w:line="240" w:lineRule="auto"/>
        <w:jc w:val="center"/>
        <w:outlineLvl w:val="0"/>
        <w:rPr>
          <w:rFonts w:asciiTheme="minorHAnsi" w:hAnsiTheme="minorHAnsi" w:cstheme="minorHAnsi"/>
          <w:b/>
          <w:szCs w:val="22"/>
        </w:rPr>
      </w:pPr>
    </w:p>
    <w:p w:rsidR="003B1111" w:rsidRPr="003B1111" w:rsidRDefault="003B1111" w:rsidP="0007026B">
      <w:pPr>
        <w:spacing w:after="0" w:line="240" w:lineRule="auto"/>
        <w:jc w:val="center"/>
        <w:outlineLvl w:val="0"/>
        <w:rPr>
          <w:rFonts w:asciiTheme="minorHAnsi" w:hAnsiTheme="minorHAnsi" w:cstheme="minorHAnsi"/>
          <w:b/>
          <w:szCs w:val="22"/>
        </w:rPr>
      </w:pPr>
    </w:p>
    <w:p w:rsidR="00E238D9" w:rsidRPr="003B1111" w:rsidRDefault="00E238D9" w:rsidP="0014614C">
      <w:pPr>
        <w:pStyle w:val="TOCHeading"/>
        <w:spacing w:before="0" w:line="240" w:lineRule="auto"/>
        <w:rPr>
          <w:rStyle w:val="1Char"/>
          <w:rFonts w:asciiTheme="minorHAnsi" w:hAnsiTheme="minorHAnsi" w:cstheme="minorHAnsi"/>
          <w:b/>
          <w:szCs w:val="22"/>
        </w:rPr>
      </w:pPr>
    </w:p>
    <w:p w:rsidR="006637EE" w:rsidRPr="003B1111" w:rsidRDefault="0014614C">
      <w:pPr>
        <w:widowControl w:val="0"/>
        <w:shd w:val="clear" w:color="auto" w:fill="FFFFFF"/>
        <w:autoSpaceDE w:val="0"/>
        <w:autoSpaceDN w:val="0"/>
        <w:adjustRightInd w:val="0"/>
        <w:ind w:left="720" w:hanging="720"/>
        <w:jc w:val="center"/>
        <w:rPr>
          <w:rFonts w:asciiTheme="minorHAnsi" w:hAnsiTheme="minorHAnsi" w:cstheme="minorHAnsi"/>
          <w:b/>
          <w:szCs w:val="22"/>
          <w:u w:val="single"/>
          <w:lang w:bidi="he-IL"/>
        </w:rPr>
      </w:pPr>
      <w:r w:rsidRPr="003B1111">
        <w:rPr>
          <w:rFonts w:asciiTheme="minorHAnsi" w:hAnsiTheme="minorHAnsi" w:cstheme="minorHAnsi"/>
          <w:b/>
          <w:szCs w:val="22"/>
          <w:u w:val="single"/>
        </w:rPr>
        <w:t>PËRMBAJTJ</w:t>
      </w:r>
      <w:r w:rsidR="00E13CBC" w:rsidRPr="003B1111">
        <w:rPr>
          <w:rFonts w:asciiTheme="minorHAnsi" w:hAnsiTheme="minorHAnsi" w:cstheme="minorHAnsi"/>
          <w:b/>
          <w:szCs w:val="22"/>
          <w:u w:val="single"/>
        </w:rPr>
        <w:t>A</w:t>
      </w:r>
    </w:p>
    <w:p w:rsidR="0014614C" w:rsidRPr="003B1111" w:rsidRDefault="00E13CBC" w:rsidP="003B1111">
      <w:pPr>
        <w:widowControl w:val="0"/>
        <w:shd w:val="clear" w:color="auto" w:fill="FFFFFF"/>
        <w:tabs>
          <w:tab w:val="left" w:leader="dot" w:pos="8505"/>
        </w:tabs>
        <w:autoSpaceDE w:val="0"/>
        <w:autoSpaceDN w:val="0"/>
        <w:adjustRightInd w:val="0"/>
        <w:ind w:left="720" w:hanging="720"/>
        <w:jc w:val="left"/>
        <w:rPr>
          <w:rFonts w:asciiTheme="minorHAnsi" w:hAnsiTheme="minorHAnsi" w:cstheme="minorHAnsi"/>
          <w:b/>
          <w:szCs w:val="22"/>
          <w:lang w:bidi="he-IL"/>
        </w:rPr>
      </w:pPr>
      <w:r w:rsidRPr="003B1111">
        <w:rPr>
          <w:rFonts w:asciiTheme="minorHAnsi" w:hAnsiTheme="minorHAnsi" w:cstheme="minorHAnsi"/>
          <w:b/>
          <w:szCs w:val="22"/>
        </w:rPr>
        <w:t xml:space="preserve">KREU </w:t>
      </w:r>
      <w:r w:rsidR="0014614C" w:rsidRPr="003B1111">
        <w:rPr>
          <w:rFonts w:asciiTheme="minorHAnsi" w:hAnsiTheme="minorHAnsi" w:cstheme="minorHAnsi"/>
          <w:b/>
          <w:szCs w:val="22"/>
        </w:rPr>
        <w:t xml:space="preserve"> I        TERMAT E LICENCËS</w:t>
      </w:r>
      <w:r w:rsidR="0014614C" w:rsidRPr="003B1111">
        <w:rPr>
          <w:rFonts w:asciiTheme="minorHAnsi" w:hAnsiTheme="minorHAnsi" w:cstheme="minorHAnsi"/>
          <w:bCs/>
          <w:szCs w:val="22"/>
        </w:rPr>
        <w:tab/>
        <w:t>.....3</w:t>
      </w:r>
    </w:p>
    <w:p w:rsidR="0014614C" w:rsidRPr="003B1111" w:rsidRDefault="00E13CBC" w:rsidP="003B1111">
      <w:pPr>
        <w:jc w:val="left"/>
        <w:rPr>
          <w:rFonts w:asciiTheme="minorHAnsi" w:hAnsiTheme="minorHAnsi" w:cstheme="minorHAnsi"/>
          <w:b/>
          <w:szCs w:val="22"/>
        </w:rPr>
      </w:pPr>
      <w:r w:rsidRPr="003B1111">
        <w:rPr>
          <w:rFonts w:asciiTheme="minorHAnsi" w:hAnsiTheme="minorHAnsi" w:cstheme="minorHAnsi"/>
          <w:b/>
          <w:szCs w:val="22"/>
        </w:rPr>
        <w:t xml:space="preserve">KREU </w:t>
      </w:r>
      <w:r w:rsidR="003B1111" w:rsidRPr="003B1111">
        <w:rPr>
          <w:rFonts w:asciiTheme="minorHAnsi" w:hAnsiTheme="minorHAnsi" w:cstheme="minorHAnsi"/>
          <w:b/>
          <w:szCs w:val="22"/>
        </w:rPr>
        <w:t xml:space="preserve"> II       KUSHTET E L</w:t>
      </w:r>
      <w:r w:rsidR="0014614C" w:rsidRPr="003B1111">
        <w:rPr>
          <w:rFonts w:asciiTheme="minorHAnsi" w:hAnsiTheme="minorHAnsi" w:cstheme="minorHAnsi"/>
          <w:b/>
          <w:szCs w:val="22"/>
        </w:rPr>
        <w:t>ICENCËS</w:t>
      </w:r>
      <w:r w:rsidRPr="003B1111">
        <w:rPr>
          <w:rFonts w:asciiTheme="minorHAnsi" w:hAnsiTheme="minorHAnsi" w:cstheme="minorHAnsi"/>
          <w:b/>
          <w:szCs w:val="22"/>
        </w:rPr>
        <w:t>...................................................................</w:t>
      </w:r>
      <w:r w:rsidR="003B1111" w:rsidRPr="003B1111">
        <w:rPr>
          <w:rFonts w:asciiTheme="minorHAnsi" w:hAnsiTheme="minorHAnsi" w:cstheme="minorHAnsi"/>
          <w:b/>
          <w:szCs w:val="22"/>
        </w:rPr>
        <w:t xml:space="preserve">...............        </w:t>
      </w:r>
      <w:r w:rsidRPr="003B1111">
        <w:rPr>
          <w:rFonts w:asciiTheme="minorHAnsi" w:hAnsiTheme="minorHAnsi" w:cstheme="minorHAnsi"/>
          <w:b/>
          <w:szCs w:val="22"/>
        </w:rPr>
        <w:t>4</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 xml:space="preserve">Neni 1: Përkufizimet </w:t>
      </w:r>
      <w:r w:rsidR="00E13CBC" w:rsidRPr="003B1111">
        <w:rPr>
          <w:rFonts w:asciiTheme="minorHAnsi" w:hAnsiTheme="minorHAnsi" w:cstheme="minorHAnsi"/>
          <w:szCs w:val="22"/>
        </w:rPr>
        <w:t>.......................................................................................</w:t>
      </w:r>
      <w:r w:rsidR="003B1111" w:rsidRPr="003B1111">
        <w:rPr>
          <w:rFonts w:asciiTheme="minorHAnsi" w:hAnsiTheme="minorHAnsi" w:cstheme="minorHAnsi"/>
          <w:szCs w:val="22"/>
        </w:rPr>
        <w:t>..........................</w:t>
      </w:r>
      <w:r w:rsidRPr="003B1111">
        <w:rPr>
          <w:rFonts w:asciiTheme="minorHAnsi" w:hAnsiTheme="minorHAnsi" w:cstheme="minorHAnsi"/>
          <w:szCs w:val="22"/>
        </w:rPr>
        <w:t>5</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 xml:space="preserve">Neni 2: Llogaritë e Ndara për </w:t>
      </w:r>
      <w:r w:rsidR="00E13CBC" w:rsidRPr="003B1111">
        <w:rPr>
          <w:rFonts w:asciiTheme="minorHAnsi" w:hAnsiTheme="minorHAnsi" w:cstheme="minorHAnsi"/>
          <w:szCs w:val="22"/>
        </w:rPr>
        <w:t xml:space="preserve">Aktivitetet </w:t>
      </w:r>
      <w:r w:rsidRPr="003B1111">
        <w:rPr>
          <w:rFonts w:asciiTheme="minorHAnsi" w:hAnsiTheme="minorHAnsi" w:cstheme="minorHAnsi"/>
          <w:szCs w:val="22"/>
        </w:rPr>
        <w:t>Gjeneruese</w:t>
      </w:r>
      <w:r w:rsidRPr="003B1111">
        <w:rPr>
          <w:rFonts w:asciiTheme="minorHAnsi" w:hAnsiTheme="minorHAnsi" w:cstheme="minorHAnsi"/>
          <w:szCs w:val="22"/>
        </w:rPr>
        <w:tab/>
        <w:t>.....7</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3: Ndalimi i Ndër-subvencioneve</w:t>
      </w:r>
      <w:r w:rsidRPr="003B1111">
        <w:rPr>
          <w:rFonts w:asciiTheme="minorHAnsi" w:hAnsiTheme="minorHAnsi" w:cstheme="minorHAnsi"/>
          <w:szCs w:val="22"/>
        </w:rPr>
        <w:tab/>
        <w:t>.....8</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4: Ndalimi i Diskriminimit</w:t>
      </w:r>
      <w:r w:rsidRPr="003B1111">
        <w:rPr>
          <w:rFonts w:asciiTheme="minorHAnsi" w:hAnsiTheme="minorHAnsi" w:cstheme="minorHAnsi"/>
          <w:szCs w:val="22"/>
        </w:rPr>
        <w:tab/>
        <w:t>.....8</w:t>
      </w:r>
    </w:p>
    <w:p w:rsidR="0014614C" w:rsidRPr="003B1111" w:rsidRDefault="0014614C" w:rsidP="003B1111">
      <w:pPr>
        <w:widowControl w:val="0"/>
        <w:shd w:val="clear" w:color="auto" w:fill="FFFFFF"/>
        <w:tabs>
          <w:tab w:val="left" w:pos="1978"/>
          <w:tab w:val="left" w:leader="dot" w:pos="8505"/>
          <w:tab w:val="left" w:pos="9000"/>
        </w:tabs>
        <w:autoSpaceDE w:val="0"/>
        <w:autoSpaceDN w:val="0"/>
        <w:adjustRightInd w:val="0"/>
        <w:ind w:left="900" w:hanging="900"/>
        <w:jc w:val="left"/>
        <w:rPr>
          <w:rFonts w:asciiTheme="minorHAnsi" w:hAnsiTheme="minorHAnsi" w:cstheme="minorHAnsi"/>
          <w:szCs w:val="22"/>
        </w:rPr>
      </w:pPr>
      <w:r w:rsidRPr="003B1111">
        <w:rPr>
          <w:rFonts w:asciiTheme="minorHAnsi" w:hAnsiTheme="minorHAnsi" w:cstheme="minorHAnsi"/>
          <w:szCs w:val="22"/>
        </w:rPr>
        <w:t>Neni 5: Pajtueshmëria me Kodin e Shpërndarjes, Kodin e Rrjetit Elektrik dhe Kodin Matës..</w:t>
      </w:r>
      <w:r w:rsidR="003B1111" w:rsidRPr="003B1111">
        <w:rPr>
          <w:rFonts w:asciiTheme="minorHAnsi" w:hAnsiTheme="minorHAnsi" w:cstheme="minorHAnsi"/>
          <w:szCs w:val="22"/>
        </w:rPr>
        <w:t>..</w:t>
      </w:r>
      <w:r w:rsidRPr="003B1111">
        <w:rPr>
          <w:rFonts w:asciiTheme="minorHAnsi" w:hAnsiTheme="minorHAnsi" w:cstheme="minorHAnsi"/>
          <w:szCs w:val="22"/>
        </w:rPr>
        <w:t xml:space="preserve">8 </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6: Dispeçingu Qendror</w:t>
      </w:r>
      <w:r w:rsidRPr="003B1111">
        <w:rPr>
          <w:rFonts w:asciiTheme="minorHAnsi" w:hAnsiTheme="minorHAnsi" w:cstheme="minorHAnsi"/>
          <w:szCs w:val="22"/>
        </w:rPr>
        <w:tab/>
        <w:t>.....8</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7: Shërbimet Ndihmëse</w:t>
      </w:r>
      <w:r w:rsidRPr="003B1111">
        <w:rPr>
          <w:rFonts w:asciiTheme="minorHAnsi" w:hAnsiTheme="minorHAnsi" w:cstheme="minorHAnsi"/>
          <w:szCs w:val="22"/>
        </w:rPr>
        <w:tab/>
        <w:t>.....9</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8: Caktimi i Operatorit</w:t>
      </w:r>
      <w:r w:rsidRPr="003B1111">
        <w:rPr>
          <w:rFonts w:asciiTheme="minorHAnsi" w:hAnsiTheme="minorHAnsi" w:cstheme="minorHAnsi"/>
          <w:szCs w:val="22"/>
        </w:rPr>
        <w:tab/>
        <w:t>.....9</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9: Rregullat e Tregut</w:t>
      </w:r>
      <w:r w:rsidRPr="003B1111">
        <w:rPr>
          <w:rFonts w:asciiTheme="minorHAnsi" w:hAnsiTheme="minorHAnsi" w:cstheme="minorHAnsi"/>
          <w:szCs w:val="22"/>
        </w:rPr>
        <w:tab/>
        <w:t>...10</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 xml:space="preserve">Neni 10: </w:t>
      </w:r>
      <w:r w:rsidRPr="003B1111">
        <w:rPr>
          <w:rFonts w:asciiTheme="minorHAnsi" w:hAnsiTheme="minorHAnsi" w:cstheme="minorHAnsi"/>
          <w:szCs w:val="22"/>
          <w:lang w:bidi="he-IL"/>
        </w:rPr>
        <w:t xml:space="preserve">Shëndeti dhe Siguria </w:t>
      </w:r>
      <w:r w:rsidRPr="003B1111">
        <w:rPr>
          <w:rFonts w:asciiTheme="minorHAnsi" w:hAnsiTheme="minorHAnsi" w:cstheme="minorHAnsi"/>
          <w:szCs w:val="22"/>
          <w:lang w:bidi="he-IL"/>
        </w:rPr>
        <w:tab/>
        <w:t>...10</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11: Mjedisi.......</w:t>
      </w:r>
      <w:r w:rsidR="00E13CBC" w:rsidRPr="003B1111">
        <w:rPr>
          <w:rFonts w:asciiTheme="minorHAnsi" w:hAnsiTheme="minorHAnsi" w:cstheme="minorHAnsi"/>
          <w:szCs w:val="22"/>
        </w:rPr>
        <w:t>.....</w:t>
      </w:r>
      <w:r w:rsidRPr="003B1111">
        <w:rPr>
          <w:rFonts w:asciiTheme="minorHAnsi" w:hAnsiTheme="minorHAnsi" w:cstheme="minorHAnsi"/>
          <w:szCs w:val="22"/>
        </w:rPr>
        <w:tab/>
        <w:t>...10</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12: Puna..........................................................................................................................11</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Neni 13: Tjetërsimi dhe Heqja e Aseteve të të Licencuarit</w:t>
      </w:r>
      <w:r w:rsidRPr="003B1111">
        <w:rPr>
          <w:rFonts w:asciiTheme="minorHAnsi" w:hAnsiTheme="minorHAnsi" w:cstheme="minorHAnsi"/>
          <w:szCs w:val="22"/>
        </w:rPr>
        <w:tab/>
        <w:t>...11</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 xml:space="preserve">Neni 14: </w:t>
      </w:r>
      <w:r w:rsidRPr="003B1111">
        <w:rPr>
          <w:rFonts w:asciiTheme="minorHAnsi" w:hAnsiTheme="minorHAnsi" w:cstheme="minorHAnsi"/>
          <w:szCs w:val="22"/>
          <w:lang w:bidi="he-IL"/>
        </w:rPr>
        <w:t xml:space="preserve">Obligimi i Sigurimit </w:t>
      </w:r>
      <w:r w:rsidRPr="003B1111">
        <w:rPr>
          <w:rFonts w:asciiTheme="minorHAnsi" w:hAnsiTheme="minorHAnsi" w:cstheme="minorHAnsi"/>
          <w:szCs w:val="22"/>
          <w:lang w:bidi="he-IL"/>
        </w:rPr>
        <w:tab/>
        <w:t>...11</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lang w:bidi="he-IL"/>
        </w:rPr>
      </w:pPr>
      <w:r w:rsidRPr="003B1111">
        <w:rPr>
          <w:rFonts w:asciiTheme="minorHAnsi" w:hAnsiTheme="minorHAnsi" w:cstheme="minorHAnsi"/>
          <w:szCs w:val="22"/>
        </w:rPr>
        <w:t xml:space="preserve">Neni 15: </w:t>
      </w:r>
      <w:r w:rsidRPr="003B1111">
        <w:rPr>
          <w:rFonts w:asciiTheme="minorHAnsi" w:hAnsiTheme="minorHAnsi" w:cstheme="minorHAnsi"/>
          <w:szCs w:val="22"/>
          <w:lang w:bidi="he-IL"/>
        </w:rPr>
        <w:t xml:space="preserve">Ndryshimi në Kontrollin e të </w:t>
      </w:r>
      <w:r w:rsidR="00FE2F32" w:rsidRPr="003B1111">
        <w:rPr>
          <w:rFonts w:asciiTheme="minorHAnsi" w:hAnsiTheme="minorHAnsi" w:cstheme="minorHAnsi"/>
          <w:szCs w:val="22"/>
          <w:lang w:bidi="he-IL"/>
        </w:rPr>
        <w:t>Licencuarit</w:t>
      </w:r>
      <w:r w:rsidRPr="003B1111">
        <w:rPr>
          <w:rFonts w:asciiTheme="minorHAnsi" w:hAnsiTheme="minorHAnsi" w:cstheme="minorHAnsi"/>
          <w:szCs w:val="22"/>
          <w:lang w:bidi="he-IL"/>
        </w:rPr>
        <w:tab/>
      </w:r>
      <w:r w:rsidR="00E13CBC" w:rsidRPr="003B1111">
        <w:rPr>
          <w:rFonts w:asciiTheme="minorHAnsi" w:hAnsiTheme="minorHAnsi" w:cstheme="minorHAnsi"/>
          <w:szCs w:val="22"/>
          <w:lang w:bidi="he-IL"/>
        </w:rPr>
        <w:t>.</w:t>
      </w:r>
      <w:r w:rsidRPr="003B1111">
        <w:rPr>
          <w:rFonts w:asciiTheme="minorHAnsi" w:hAnsiTheme="minorHAnsi" w:cstheme="minorHAnsi"/>
          <w:szCs w:val="22"/>
          <w:lang w:bidi="he-IL"/>
        </w:rPr>
        <w:t>..11</w:t>
      </w:r>
    </w:p>
    <w:p w:rsidR="0014614C" w:rsidRPr="003B1111" w:rsidRDefault="0014614C" w:rsidP="003B1111">
      <w:pPr>
        <w:widowControl w:val="0"/>
        <w:shd w:val="clear" w:color="auto" w:fill="FFFFFF"/>
        <w:tabs>
          <w:tab w:val="left" w:pos="1978"/>
          <w:tab w:val="left" w:leader="dot" w:pos="8505"/>
        </w:tabs>
        <w:autoSpaceDE w:val="0"/>
        <w:autoSpaceDN w:val="0"/>
        <w:adjustRightInd w:val="0"/>
        <w:jc w:val="left"/>
        <w:rPr>
          <w:rFonts w:asciiTheme="minorHAnsi" w:hAnsiTheme="minorHAnsi" w:cstheme="minorHAnsi"/>
          <w:szCs w:val="22"/>
        </w:rPr>
      </w:pPr>
      <w:r w:rsidRPr="003B1111">
        <w:rPr>
          <w:rFonts w:asciiTheme="minorHAnsi" w:hAnsiTheme="minorHAnsi" w:cstheme="minorHAnsi"/>
          <w:szCs w:val="22"/>
        </w:rPr>
        <w:t>Neni 16: Sigurimi i Informacioneve ndaj ZRRE-së.............................................</w:t>
      </w:r>
      <w:r w:rsidR="00E13CBC" w:rsidRPr="003B1111">
        <w:rPr>
          <w:rFonts w:asciiTheme="minorHAnsi" w:hAnsiTheme="minorHAnsi" w:cstheme="minorHAnsi"/>
          <w:szCs w:val="22"/>
        </w:rPr>
        <w:t>........</w:t>
      </w:r>
      <w:r w:rsidR="003B1111" w:rsidRPr="003B1111">
        <w:rPr>
          <w:rFonts w:asciiTheme="minorHAnsi" w:hAnsiTheme="minorHAnsi" w:cstheme="minorHAnsi"/>
          <w:szCs w:val="22"/>
        </w:rPr>
        <w:t>............</w:t>
      </w:r>
      <w:r w:rsidRPr="003B1111">
        <w:rPr>
          <w:rFonts w:asciiTheme="minorHAnsi" w:hAnsiTheme="minorHAnsi" w:cstheme="minorHAnsi"/>
          <w:szCs w:val="22"/>
        </w:rPr>
        <w:t>12</w:t>
      </w:r>
    </w:p>
    <w:p w:rsidR="0014614C" w:rsidRPr="003B1111" w:rsidRDefault="0014614C" w:rsidP="003B1111">
      <w:pPr>
        <w:widowControl w:val="0"/>
        <w:shd w:val="clear" w:color="auto" w:fill="FFFFFF"/>
        <w:autoSpaceDE w:val="0"/>
        <w:autoSpaceDN w:val="0"/>
        <w:adjustRightInd w:val="0"/>
        <w:ind w:left="720" w:hanging="720"/>
        <w:jc w:val="left"/>
        <w:rPr>
          <w:rFonts w:asciiTheme="minorHAnsi" w:hAnsiTheme="minorHAnsi" w:cstheme="minorHAnsi"/>
          <w:szCs w:val="22"/>
        </w:rPr>
      </w:pPr>
      <w:r w:rsidRPr="003B1111">
        <w:rPr>
          <w:rFonts w:asciiTheme="minorHAnsi" w:hAnsiTheme="minorHAnsi" w:cstheme="minorHAnsi"/>
          <w:szCs w:val="22"/>
        </w:rPr>
        <w:t xml:space="preserve">Neni 17: </w:t>
      </w:r>
      <w:r w:rsidR="00E13CBC" w:rsidRPr="003B1111">
        <w:rPr>
          <w:rFonts w:asciiTheme="minorHAnsi" w:hAnsiTheme="minorHAnsi" w:cstheme="minorHAnsi"/>
          <w:bCs/>
          <w:sz w:val="24"/>
        </w:rPr>
        <w:t>Vazhdimi,Modifikimi, Pezullimi dhe Ndërprerja</w:t>
      </w:r>
      <w:r w:rsidR="00E13CBC" w:rsidRPr="003B1111">
        <w:rPr>
          <w:rFonts w:asciiTheme="minorHAnsi" w:hAnsiTheme="minorHAnsi" w:cstheme="minorHAnsi"/>
          <w:b/>
          <w:bCs/>
          <w:sz w:val="24"/>
        </w:rPr>
        <w:t xml:space="preserve"> </w:t>
      </w:r>
      <w:r w:rsidRPr="003B1111">
        <w:rPr>
          <w:rFonts w:asciiTheme="minorHAnsi" w:hAnsiTheme="minorHAnsi" w:cstheme="minorHAnsi"/>
          <w:szCs w:val="22"/>
        </w:rPr>
        <w:t>e Licencës...............</w:t>
      </w:r>
      <w:r w:rsidR="00E13CBC" w:rsidRPr="003B1111">
        <w:rPr>
          <w:rFonts w:asciiTheme="minorHAnsi" w:hAnsiTheme="minorHAnsi" w:cstheme="minorHAnsi"/>
          <w:szCs w:val="22"/>
        </w:rPr>
        <w:t>.............</w:t>
      </w:r>
      <w:r w:rsidR="003B1111" w:rsidRPr="003B1111">
        <w:rPr>
          <w:rFonts w:asciiTheme="minorHAnsi" w:hAnsiTheme="minorHAnsi" w:cstheme="minorHAnsi"/>
          <w:szCs w:val="22"/>
        </w:rPr>
        <w:t>..</w:t>
      </w:r>
      <w:r w:rsidRPr="003B1111">
        <w:rPr>
          <w:rFonts w:asciiTheme="minorHAnsi" w:hAnsiTheme="minorHAnsi" w:cstheme="minorHAnsi"/>
          <w:szCs w:val="22"/>
        </w:rPr>
        <w:t xml:space="preserve">12 </w:t>
      </w:r>
    </w:p>
    <w:p w:rsidR="0014614C" w:rsidRPr="003B1111" w:rsidRDefault="0014614C" w:rsidP="003B1111">
      <w:pPr>
        <w:widowControl w:val="0"/>
        <w:shd w:val="clear" w:color="auto" w:fill="FFFFFF"/>
        <w:autoSpaceDE w:val="0"/>
        <w:autoSpaceDN w:val="0"/>
        <w:adjustRightInd w:val="0"/>
        <w:ind w:left="720" w:hanging="720"/>
        <w:jc w:val="left"/>
        <w:rPr>
          <w:rFonts w:asciiTheme="minorHAnsi" w:hAnsiTheme="minorHAnsi" w:cstheme="minorHAnsi"/>
          <w:szCs w:val="22"/>
          <w:lang w:bidi="he-IL"/>
        </w:rPr>
      </w:pPr>
      <w:r w:rsidRPr="003B1111">
        <w:rPr>
          <w:rFonts w:asciiTheme="minorHAnsi" w:hAnsiTheme="minorHAnsi" w:cstheme="minorHAnsi"/>
          <w:szCs w:val="22"/>
        </w:rPr>
        <w:t>Neni 18: Taksat .......................................................................................................</w:t>
      </w:r>
      <w:r w:rsidR="00E13CBC" w:rsidRPr="003B1111">
        <w:rPr>
          <w:rFonts w:asciiTheme="minorHAnsi" w:hAnsiTheme="minorHAnsi" w:cstheme="minorHAnsi"/>
          <w:szCs w:val="22"/>
        </w:rPr>
        <w:t>..</w:t>
      </w:r>
      <w:r w:rsidR="003B1111" w:rsidRPr="003B1111">
        <w:rPr>
          <w:rFonts w:asciiTheme="minorHAnsi" w:hAnsiTheme="minorHAnsi" w:cstheme="minorHAnsi"/>
          <w:szCs w:val="22"/>
        </w:rPr>
        <w:t>..............</w:t>
      </w:r>
      <w:r w:rsidRPr="003B1111">
        <w:rPr>
          <w:rFonts w:asciiTheme="minorHAnsi" w:hAnsiTheme="minorHAnsi" w:cstheme="minorHAnsi"/>
          <w:szCs w:val="22"/>
        </w:rPr>
        <w:t>14</w:t>
      </w:r>
    </w:p>
    <w:p w:rsidR="0014614C" w:rsidRPr="003B1111" w:rsidRDefault="0014614C" w:rsidP="003B1111">
      <w:pPr>
        <w:widowControl w:val="0"/>
        <w:shd w:val="clear" w:color="auto" w:fill="FFFFFF"/>
        <w:autoSpaceDE w:val="0"/>
        <w:autoSpaceDN w:val="0"/>
        <w:adjustRightInd w:val="0"/>
        <w:ind w:left="720" w:hanging="720"/>
        <w:jc w:val="left"/>
        <w:rPr>
          <w:rFonts w:asciiTheme="minorHAnsi" w:hAnsiTheme="minorHAnsi" w:cstheme="minorHAnsi"/>
          <w:szCs w:val="22"/>
          <w:lang w:bidi="he-IL"/>
        </w:rPr>
      </w:pPr>
      <w:r w:rsidRPr="003B1111">
        <w:rPr>
          <w:rFonts w:asciiTheme="minorHAnsi" w:hAnsiTheme="minorHAnsi" w:cstheme="minorHAnsi"/>
          <w:szCs w:val="22"/>
        </w:rPr>
        <w:t xml:space="preserve">Neni 19: Masat </w:t>
      </w:r>
      <w:r w:rsidR="00E13CBC" w:rsidRPr="003B1111">
        <w:rPr>
          <w:rFonts w:asciiTheme="minorHAnsi" w:hAnsiTheme="minorHAnsi" w:cstheme="minorHAnsi"/>
          <w:szCs w:val="22"/>
        </w:rPr>
        <w:t xml:space="preserve">Administrative </w:t>
      </w:r>
      <w:r w:rsidRPr="003B1111">
        <w:rPr>
          <w:rFonts w:asciiTheme="minorHAnsi" w:hAnsiTheme="minorHAnsi" w:cstheme="minorHAnsi"/>
          <w:szCs w:val="22"/>
        </w:rPr>
        <w:t>dhe Gjobat .....................................................</w:t>
      </w:r>
      <w:r w:rsidR="00E13CBC" w:rsidRPr="003B1111">
        <w:rPr>
          <w:rFonts w:asciiTheme="minorHAnsi" w:hAnsiTheme="minorHAnsi" w:cstheme="minorHAnsi"/>
          <w:szCs w:val="22"/>
        </w:rPr>
        <w:t>...........</w:t>
      </w:r>
      <w:r w:rsidR="003B1111" w:rsidRPr="003B1111">
        <w:rPr>
          <w:rFonts w:asciiTheme="minorHAnsi" w:hAnsiTheme="minorHAnsi" w:cstheme="minorHAnsi"/>
          <w:szCs w:val="22"/>
        </w:rPr>
        <w:t>.............</w:t>
      </w:r>
      <w:r w:rsidRPr="003B1111">
        <w:rPr>
          <w:rFonts w:asciiTheme="minorHAnsi" w:hAnsiTheme="minorHAnsi" w:cstheme="minorHAnsi"/>
          <w:szCs w:val="22"/>
        </w:rPr>
        <w:t>14</w:t>
      </w:r>
    </w:p>
    <w:p w:rsidR="00E167AA" w:rsidRPr="003B1111" w:rsidRDefault="0014614C" w:rsidP="003B1111">
      <w:pPr>
        <w:jc w:val="left"/>
        <w:rPr>
          <w:rStyle w:val="1Char"/>
          <w:rFonts w:asciiTheme="minorHAnsi" w:hAnsiTheme="minorHAnsi" w:cstheme="minorHAnsi"/>
          <w:b w:val="0"/>
          <w:szCs w:val="22"/>
        </w:rPr>
      </w:pPr>
      <w:r w:rsidRPr="003B1111">
        <w:rPr>
          <w:rFonts w:asciiTheme="minorHAnsi" w:hAnsiTheme="minorHAnsi" w:cstheme="minorHAnsi"/>
          <w:szCs w:val="22"/>
        </w:rPr>
        <w:t>Neni 20: Zgjidhja e Kontesteve ..............................................................................................</w:t>
      </w:r>
      <w:r w:rsidR="00E13CBC" w:rsidRPr="003B1111">
        <w:rPr>
          <w:rFonts w:asciiTheme="minorHAnsi" w:hAnsiTheme="minorHAnsi" w:cstheme="minorHAnsi"/>
          <w:szCs w:val="22"/>
        </w:rPr>
        <w:t>15</w:t>
      </w:r>
    </w:p>
    <w:p w:rsidR="00E167AA" w:rsidRPr="003B1111" w:rsidRDefault="00E167AA" w:rsidP="00E167AA">
      <w:pPr>
        <w:spacing w:after="0" w:line="240" w:lineRule="auto"/>
        <w:outlineLvl w:val="0"/>
        <w:rPr>
          <w:rStyle w:val="1Char"/>
          <w:rFonts w:asciiTheme="minorHAnsi" w:hAnsiTheme="minorHAnsi" w:cstheme="minorHAnsi"/>
          <w:b w:val="0"/>
          <w:szCs w:val="22"/>
        </w:rPr>
      </w:pPr>
    </w:p>
    <w:p w:rsidR="007217C3" w:rsidRPr="003B1111" w:rsidRDefault="007217C3" w:rsidP="00E167AA">
      <w:pPr>
        <w:spacing w:after="0" w:line="240" w:lineRule="auto"/>
        <w:outlineLvl w:val="0"/>
        <w:rPr>
          <w:rStyle w:val="1Char"/>
          <w:rFonts w:asciiTheme="minorHAnsi" w:hAnsiTheme="minorHAnsi" w:cstheme="minorHAnsi"/>
          <w:b w:val="0"/>
          <w:szCs w:val="22"/>
        </w:rPr>
      </w:pPr>
    </w:p>
    <w:p w:rsidR="007217C3" w:rsidRPr="003B1111" w:rsidRDefault="007217C3" w:rsidP="00E167AA">
      <w:pPr>
        <w:spacing w:after="0" w:line="240" w:lineRule="auto"/>
        <w:outlineLvl w:val="0"/>
        <w:rPr>
          <w:rStyle w:val="1Char"/>
          <w:rFonts w:asciiTheme="minorHAnsi" w:hAnsiTheme="minorHAnsi" w:cstheme="minorHAnsi"/>
          <w:b w:val="0"/>
          <w:szCs w:val="22"/>
        </w:rPr>
      </w:pPr>
    </w:p>
    <w:p w:rsidR="007217C3" w:rsidRPr="003B1111" w:rsidRDefault="007217C3" w:rsidP="00E167AA">
      <w:pPr>
        <w:spacing w:after="0" w:line="240" w:lineRule="auto"/>
        <w:outlineLvl w:val="0"/>
        <w:rPr>
          <w:rStyle w:val="1Char"/>
          <w:rFonts w:asciiTheme="minorHAnsi" w:hAnsiTheme="minorHAnsi" w:cstheme="minorHAnsi"/>
          <w:b w:val="0"/>
          <w:szCs w:val="22"/>
        </w:rPr>
      </w:pPr>
    </w:p>
    <w:p w:rsidR="007217C3" w:rsidRPr="003B1111" w:rsidRDefault="007217C3" w:rsidP="00E167AA">
      <w:pPr>
        <w:spacing w:after="0" w:line="240" w:lineRule="auto"/>
        <w:outlineLvl w:val="0"/>
        <w:rPr>
          <w:rStyle w:val="1Char"/>
          <w:rFonts w:asciiTheme="minorHAnsi" w:hAnsiTheme="minorHAnsi" w:cstheme="minorHAnsi"/>
          <w:b w:val="0"/>
          <w:szCs w:val="22"/>
        </w:rPr>
      </w:pPr>
    </w:p>
    <w:p w:rsidR="0014614C" w:rsidRPr="003B1111" w:rsidRDefault="00E355D0" w:rsidP="0014614C">
      <w:pPr>
        <w:widowControl w:val="0"/>
        <w:shd w:val="clear" w:color="auto" w:fill="FFFFFF"/>
        <w:autoSpaceDE w:val="0"/>
        <w:autoSpaceDN w:val="0"/>
        <w:adjustRightInd w:val="0"/>
        <w:rPr>
          <w:rFonts w:asciiTheme="minorHAnsi" w:hAnsiTheme="minorHAnsi" w:cstheme="minorHAnsi"/>
          <w:b/>
          <w:szCs w:val="22"/>
          <w:u w:val="single"/>
        </w:rPr>
      </w:pPr>
      <w:r w:rsidRPr="003B1111">
        <w:rPr>
          <w:rFonts w:asciiTheme="minorHAnsi" w:hAnsiTheme="minorHAnsi" w:cstheme="minorHAnsi"/>
          <w:b/>
          <w:szCs w:val="22"/>
          <w:u w:val="single"/>
        </w:rPr>
        <w:lastRenderedPageBreak/>
        <w:t>KREU</w:t>
      </w:r>
      <w:r w:rsidR="0014614C" w:rsidRPr="003B1111">
        <w:rPr>
          <w:rFonts w:asciiTheme="minorHAnsi" w:hAnsiTheme="minorHAnsi" w:cstheme="minorHAnsi"/>
          <w:b/>
          <w:szCs w:val="22"/>
          <w:u w:val="single"/>
        </w:rPr>
        <w:t xml:space="preserve"> I :   TERMAT E LICENCËS </w:t>
      </w:r>
    </w:p>
    <w:p w:rsidR="00B06454" w:rsidRPr="003B1111" w:rsidRDefault="00B06454" w:rsidP="00E355D0">
      <w:pPr>
        <w:ind w:left="360" w:hanging="360"/>
        <w:rPr>
          <w:rFonts w:asciiTheme="minorHAnsi" w:hAnsiTheme="minorHAnsi" w:cstheme="minorHAnsi"/>
        </w:rPr>
      </w:pPr>
      <w:r w:rsidRPr="003B1111">
        <w:rPr>
          <w:rFonts w:asciiTheme="minorHAnsi" w:hAnsiTheme="minorHAnsi" w:cstheme="minorHAnsi"/>
        </w:rPr>
        <w:t>1.</w:t>
      </w:r>
      <w:r w:rsidRPr="003B1111">
        <w:rPr>
          <w:rFonts w:asciiTheme="minorHAnsi" w:hAnsiTheme="minorHAnsi" w:cstheme="minorHAnsi"/>
          <w:b/>
        </w:rPr>
        <w:tab/>
        <w:t xml:space="preserve">Zyra e Rregullatorit për Energji (tani e tutje “ZRRE”), </w:t>
      </w:r>
      <w:r w:rsidRPr="003B1111">
        <w:rPr>
          <w:rFonts w:asciiTheme="minorHAnsi" w:hAnsiTheme="minorHAnsi" w:cstheme="minorHAnsi"/>
        </w:rPr>
        <w:t xml:space="preserve">në </w:t>
      </w:r>
      <w:r w:rsidR="00E355D0" w:rsidRPr="003B1111">
        <w:rPr>
          <w:rFonts w:asciiTheme="minorHAnsi" w:hAnsiTheme="minorHAnsi" w:cstheme="minorHAnsi"/>
        </w:rPr>
        <w:t>pajtim me</w:t>
      </w:r>
      <w:r w:rsidRPr="003B1111">
        <w:rPr>
          <w:rFonts w:asciiTheme="minorHAnsi" w:hAnsiTheme="minorHAnsi" w:cstheme="minorHAnsi"/>
        </w:rPr>
        <w:t xml:space="preserve"> autoritetit </w:t>
      </w:r>
      <w:r w:rsidR="00E355D0" w:rsidRPr="003B1111">
        <w:rPr>
          <w:rFonts w:asciiTheme="minorHAnsi" w:hAnsiTheme="minorHAnsi" w:cstheme="minorHAnsi"/>
        </w:rPr>
        <w:t>e</w:t>
      </w:r>
      <w:r w:rsidRPr="003B1111">
        <w:rPr>
          <w:rFonts w:asciiTheme="minorHAnsi" w:hAnsiTheme="minorHAnsi" w:cstheme="minorHAnsi"/>
        </w:rPr>
        <w:t xml:space="preserve"> dhënë </w:t>
      </w:r>
      <w:r w:rsidR="00E355D0" w:rsidRPr="003B1111">
        <w:rPr>
          <w:rFonts w:asciiTheme="minorHAnsi" w:hAnsiTheme="minorHAnsi" w:cstheme="minorHAnsi"/>
          <w:color w:val="000000"/>
          <w:sz w:val="24"/>
        </w:rPr>
        <w:t xml:space="preserve">Ligjin për Rregullatorin e Energjisë (Ligji </w:t>
      </w:r>
      <w:r w:rsidR="002131B4">
        <w:rPr>
          <w:rFonts w:asciiTheme="minorHAnsi" w:hAnsiTheme="minorHAnsi" w:cstheme="minorHAnsi"/>
          <w:color w:val="000000"/>
          <w:sz w:val="24"/>
        </w:rPr>
        <w:t xml:space="preserve">Nr. </w:t>
      </w:r>
      <w:r w:rsidR="00E355D0" w:rsidRPr="003B1111">
        <w:rPr>
          <w:rFonts w:asciiTheme="minorHAnsi" w:hAnsiTheme="minorHAnsi" w:cstheme="minorHAnsi"/>
          <w:color w:val="000000"/>
          <w:sz w:val="24"/>
        </w:rPr>
        <w:t xml:space="preserve">03/L-185), Nenin 15 të Ligjit për Energjinë (Ligji </w:t>
      </w:r>
      <w:r w:rsidR="002131B4">
        <w:rPr>
          <w:rFonts w:asciiTheme="minorHAnsi" w:hAnsiTheme="minorHAnsi" w:cstheme="minorHAnsi"/>
          <w:color w:val="000000"/>
          <w:sz w:val="24"/>
        </w:rPr>
        <w:t xml:space="preserve">Nr. </w:t>
      </w:r>
      <w:r w:rsidR="00E355D0" w:rsidRPr="003B1111">
        <w:rPr>
          <w:rFonts w:asciiTheme="minorHAnsi" w:hAnsiTheme="minorHAnsi" w:cstheme="minorHAnsi"/>
          <w:color w:val="000000"/>
          <w:sz w:val="24"/>
        </w:rPr>
        <w:t xml:space="preserve">03/L184), Ligjit për Energjinë Elektrike </w:t>
      </w:r>
      <w:r w:rsidR="002131B4" w:rsidRPr="002131B4">
        <w:rPr>
          <w:rFonts w:ascii="Calibri" w:hAnsi="Calibri"/>
          <w:bCs/>
          <w:sz w:val="24"/>
        </w:rPr>
        <w:t>(Ligji Nr. 03/L – 201)</w:t>
      </w:r>
      <w:r w:rsidR="002131B4">
        <w:rPr>
          <w:rFonts w:ascii="Calibri" w:hAnsi="Calibri"/>
          <w:b/>
          <w:bCs/>
          <w:sz w:val="24"/>
        </w:rPr>
        <w:t xml:space="preserve"> </w:t>
      </w:r>
      <w:r w:rsidR="00E355D0" w:rsidRPr="003B1111">
        <w:rPr>
          <w:rFonts w:asciiTheme="minorHAnsi" w:hAnsiTheme="minorHAnsi" w:cstheme="minorHAnsi"/>
          <w:color w:val="000000"/>
          <w:sz w:val="24"/>
        </w:rPr>
        <w:t xml:space="preserve">dhe </w:t>
      </w:r>
      <w:r w:rsidR="00E355D0" w:rsidRPr="003B1111">
        <w:rPr>
          <w:rFonts w:asciiTheme="minorHAnsi" w:hAnsiTheme="minorHAnsi" w:cstheme="minorHAnsi"/>
          <w:bCs/>
          <w:szCs w:val="22"/>
        </w:rPr>
        <w:t>Rregullën për Licencimin e Aktiviteteve të Energjisë në Kosovë</w:t>
      </w:r>
      <w:r w:rsidRPr="003B1111">
        <w:rPr>
          <w:rFonts w:asciiTheme="minorHAnsi" w:hAnsiTheme="minorHAnsi" w:cstheme="minorHAnsi"/>
        </w:rPr>
        <w:t xml:space="preserve">, i </w:t>
      </w:r>
      <w:r w:rsidR="005F7E22">
        <w:rPr>
          <w:rFonts w:asciiTheme="minorHAnsi" w:hAnsiTheme="minorHAnsi" w:cstheme="minorHAnsi"/>
        </w:rPr>
        <w:t xml:space="preserve">modifikon </w:t>
      </w:r>
      <w:r w:rsidRPr="003B1111">
        <w:rPr>
          <w:rFonts w:asciiTheme="minorHAnsi" w:hAnsiTheme="minorHAnsi" w:cstheme="minorHAnsi"/>
          <w:b/>
        </w:rPr>
        <w:t>N.P “IBËR LEPENC”</w:t>
      </w:r>
      <w:r w:rsidRPr="003B1111">
        <w:rPr>
          <w:rFonts w:asciiTheme="minorHAnsi" w:hAnsiTheme="minorHAnsi" w:cstheme="minorHAnsi"/>
        </w:rPr>
        <w:t xml:space="preserve"> </w:t>
      </w:r>
      <w:r w:rsidRPr="003B1111" w:rsidDel="00E224AF">
        <w:rPr>
          <w:rFonts w:asciiTheme="minorHAnsi" w:hAnsiTheme="minorHAnsi" w:cstheme="minorHAnsi"/>
        </w:rPr>
        <w:t xml:space="preserve"> </w:t>
      </w:r>
      <w:r w:rsidRPr="003B1111">
        <w:rPr>
          <w:rFonts w:asciiTheme="minorHAnsi" w:hAnsiTheme="minorHAnsi" w:cstheme="minorHAnsi"/>
        </w:rPr>
        <w:t xml:space="preserve">(tani e tutje </w:t>
      </w:r>
      <w:r w:rsidRPr="00321832">
        <w:rPr>
          <w:rFonts w:asciiTheme="minorHAnsi" w:hAnsiTheme="minorHAnsi" w:cstheme="minorHAnsi"/>
          <w:bCs/>
        </w:rPr>
        <w:t>"i</w:t>
      </w:r>
      <w:r w:rsidRPr="003B1111">
        <w:rPr>
          <w:rFonts w:asciiTheme="minorHAnsi" w:hAnsiTheme="minorHAnsi" w:cstheme="minorHAnsi"/>
          <w:b/>
          <w:bCs/>
        </w:rPr>
        <w:t xml:space="preserve"> </w:t>
      </w:r>
      <w:r w:rsidRPr="00321832">
        <w:rPr>
          <w:rFonts w:asciiTheme="minorHAnsi" w:hAnsiTheme="minorHAnsi" w:cstheme="minorHAnsi"/>
          <w:bCs/>
        </w:rPr>
        <w:t>Licencuari"</w:t>
      </w:r>
      <w:r w:rsidRPr="00321832">
        <w:rPr>
          <w:rFonts w:asciiTheme="minorHAnsi" w:hAnsiTheme="minorHAnsi" w:cstheme="minorHAnsi"/>
        </w:rPr>
        <w:t>)</w:t>
      </w:r>
      <w:r w:rsidR="00E355D0" w:rsidRPr="003B1111">
        <w:rPr>
          <w:rFonts w:asciiTheme="minorHAnsi" w:hAnsiTheme="minorHAnsi" w:cstheme="minorHAnsi"/>
        </w:rPr>
        <w:t xml:space="preserve"> </w:t>
      </w:r>
      <w:r w:rsidR="00697CAC">
        <w:rPr>
          <w:rFonts w:asciiTheme="minorHAnsi" w:hAnsiTheme="minorHAnsi" w:cstheme="minorHAnsi"/>
          <w:b/>
        </w:rPr>
        <w:t>L</w:t>
      </w:r>
      <w:r w:rsidRPr="003B1111">
        <w:rPr>
          <w:rFonts w:asciiTheme="minorHAnsi" w:hAnsiTheme="minorHAnsi" w:cstheme="minorHAnsi"/>
          <w:b/>
        </w:rPr>
        <w:t>icencën për gjenerimin e energjisë elektrike</w:t>
      </w:r>
      <w:r w:rsidRPr="003B1111">
        <w:rPr>
          <w:rFonts w:asciiTheme="minorHAnsi" w:hAnsiTheme="minorHAnsi" w:cstheme="minorHAnsi"/>
        </w:rPr>
        <w:t xml:space="preserve"> n</w:t>
      </w:r>
      <w:r w:rsidR="00321832">
        <w:rPr>
          <w:rFonts w:asciiTheme="minorHAnsi" w:hAnsiTheme="minorHAnsi" w:cstheme="minorHAnsi"/>
        </w:rPr>
        <w:t>ga</w:t>
      </w:r>
      <w:r w:rsidRPr="003B1111">
        <w:rPr>
          <w:rFonts w:asciiTheme="minorHAnsi" w:hAnsiTheme="minorHAnsi" w:cstheme="minorHAnsi"/>
        </w:rPr>
        <w:t xml:space="preserve"> </w:t>
      </w:r>
      <w:r w:rsidR="00321832">
        <w:rPr>
          <w:rFonts w:asciiTheme="minorHAnsi" w:hAnsiTheme="minorHAnsi" w:cstheme="minorHAnsi"/>
        </w:rPr>
        <w:t>h</w:t>
      </w:r>
      <w:r w:rsidRPr="00321832">
        <w:rPr>
          <w:rFonts w:asciiTheme="minorHAnsi" w:hAnsiTheme="minorHAnsi" w:cstheme="minorHAnsi"/>
        </w:rPr>
        <w:t xml:space="preserve">idrocentrali </w:t>
      </w:r>
      <w:r w:rsidRPr="003B1111">
        <w:rPr>
          <w:rFonts w:asciiTheme="minorHAnsi" w:hAnsiTheme="minorHAnsi" w:cstheme="minorHAnsi"/>
        </w:rPr>
        <w:t>Ujman (ish Gazivod</w:t>
      </w:r>
      <w:r w:rsidR="00E355D0" w:rsidRPr="003B1111">
        <w:rPr>
          <w:rFonts w:asciiTheme="minorHAnsi" w:hAnsiTheme="minorHAnsi" w:cstheme="minorHAnsi"/>
        </w:rPr>
        <w:t>a).</w:t>
      </w:r>
      <w:r w:rsidRPr="003B1111">
        <w:rPr>
          <w:rFonts w:asciiTheme="minorHAnsi" w:hAnsiTheme="minorHAnsi" w:cstheme="minorHAnsi"/>
        </w:rPr>
        <w:t xml:space="preserve"> </w:t>
      </w:r>
    </w:p>
    <w:p w:rsidR="00B06454" w:rsidRPr="003B1111" w:rsidRDefault="00B06454" w:rsidP="00B06454">
      <w:pPr>
        <w:ind w:left="360" w:hanging="360"/>
        <w:rPr>
          <w:rFonts w:asciiTheme="minorHAnsi" w:hAnsiTheme="minorHAnsi" w:cstheme="minorHAnsi"/>
          <w:spacing w:val="-5"/>
        </w:rPr>
      </w:pPr>
      <w:r w:rsidRPr="003B1111">
        <w:rPr>
          <w:rFonts w:asciiTheme="minorHAnsi" w:hAnsiTheme="minorHAnsi" w:cstheme="minorHAnsi"/>
          <w:spacing w:val="-5"/>
        </w:rPr>
        <w:t xml:space="preserve">2.    Kapaciteti </w:t>
      </w:r>
      <w:r w:rsidR="001810A0" w:rsidRPr="003B1111">
        <w:rPr>
          <w:rFonts w:asciiTheme="minorHAnsi" w:hAnsiTheme="minorHAnsi" w:cstheme="minorHAnsi"/>
          <w:spacing w:val="-5"/>
        </w:rPr>
        <w:t xml:space="preserve"> </w:t>
      </w:r>
      <w:r w:rsidRPr="003B1111">
        <w:rPr>
          <w:rFonts w:asciiTheme="minorHAnsi" w:hAnsiTheme="minorHAnsi" w:cstheme="minorHAnsi"/>
          <w:spacing w:val="-5"/>
        </w:rPr>
        <w:t>i</w:t>
      </w:r>
      <w:r w:rsidR="001810A0" w:rsidRPr="003B1111">
        <w:rPr>
          <w:rFonts w:asciiTheme="minorHAnsi" w:hAnsiTheme="minorHAnsi" w:cstheme="minorHAnsi"/>
          <w:spacing w:val="-5"/>
        </w:rPr>
        <w:t xml:space="preserve"> </w:t>
      </w:r>
      <w:r w:rsidRPr="003B1111">
        <w:rPr>
          <w:rFonts w:asciiTheme="minorHAnsi" w:hAnsiTheme="minorHAnsi" w:cstheme="minorHAnsi"/>
          <w:spacing w:val="-5"/>
        </w:rPr>
        <w:t xml:space="preserve"> instaluar për sta</w:t>
      </w:r>
      <w:r w:rsidR="001810A0" w:rsidRPr="003B1111">
        <w:rPr>
          <w:rFonts w:asciiTheme="minorHAnsi" w:hAnsiTheme="minorHAnsi" w:cstheme="minorHAnsi"/>
          <w:spacing w:val="-5"/>
        </w:rPr>
        <w:t xml:space="preserve">bilimentet </w:t>
      </w:r>
      <w:r w:rsidRPr="003B1111">
        <w:rPr>
          <w:rFonts w:asciiTheme="minorHAnsi" w:hAnsiTheme="minorHAnsi" w:cstheme="minorHAnsi"/>
          <w:spacing w:val="-5"/>
        </w:rPr>
        <w:t>gjenerues</w:t>
      </w:r>
      <w:r w:rsidR="001810A0" w:rsidRPr="003B1111">
        <w:rPr>
          <w:rFonts w:asciiTheme="minorHAnsi" w:hAnsiTheme="minorHAnsi" w:cstheme="minorHAnsi"/>
          <w:spacing w:val="-5"/>
        </w:rPr>
        <w:t>e</w:t>
      </w:r>
      <w:r w:rsidRPr="003B1111">
        <w:rPr>
          <w:rFonts w:asciiTheme="minorHAnsi" w:hAnsiTheme="minorHAnsi" w:cstheme="minorHAnsi"/>
          <w:spacing w:val="-5"/>
        </w:rPr>
        <w:t xml:space="preserve"> është 34 MW.</w:t>
      </w:r>
    </w:p>
    <w:p w:rsidR="001810A0" w:rsidRPr="003B1111" w:rsidRDefault="001810A0" w:rsidP="00B06454">
      <w:pPr>
        <w:ind w:left="360" w:hanging="360"/>
        <w:rPr>
          <w:rFonts w:asciiTheme="minorHAnsi" w:hAnsiTheme="minorHAnsi" w:cstheme="minorHAnsi"/>
          <w:spacing w:val="-5"/>
        </w:rPr>
      </w:pPr>
      <w:r w:rsidRPr="003B1111">
        <w:rPr>
          <w:rFonts w:asciiTheme="minorHAnsi" w:hAnsiTheme="minorHAnsi" w:cstheme="minorHAnsi"/>
          <w:spacing w:val="-5"/>
        </w:rPr>
        <w:t xml:space="preserve">3. </w:t>
      </w:r>
      <w:r w:rsidRPr="003B1111">
        <w:rPr>
          <w:rFonts w:asciiTheme="minorHAnsi" w:hAnsiTheme="minorHAnsi" w:cstheme="minorHAnsi"/>
        </w:rPr>
        <w:t>Territori që mbulohet nga kjo licencë është i tërë territori i Republikës së Kosovës.</w:t>
      </w:r>
    </w:p>
    <w:p w:rsidR="006637EE" w:rsidRPr="003B1111" w:rsidRDefault="00A14FC0">
      <w:pPr>
        <w:widowControl w:val="0"/>
        <w:shd w:val="clear" w:color="auto" w:fill="FFFFFF"/>
        <w:tabs>
          <w:tab w:val="left" w:pos="360"/>
        </w:tabs>
        <w:autoSpaceDE w:val="0"/>
        <w:autoSpaceDN w:val="0"/>
        <w:adjustRightInd w:val="0"/>
        <w:ind w:left="360" w:hanging="360"/>
        <w:rPr>
          <w:rFonts w:asciiTheme="minorHAnsi" w:hAnsiTheme="minorHAnsi" w:cstheme="minorHAnsi"/>
          <w:lang w:bidi="he-IL"/>
        </w:rPr>
      </w:pPr>
      <w:r w:rsidRPr="003B1111">
        <w:rPr>
          <w:rFonts w:asciiTheme="minorHAnsi" w:hAnsiTheme="minorHAnsi" w:cstheme="minorHAnsi"/>
        </w:rPr>
        <w:t>4</w:t>
      </w:r>
      <w:r w:rsidR="00B06454" w:rsidRPr="003B1111">
        <w:rPr>
          <w:rFonts w:asciiTheme="minorHAnsi" w:hAnsiTheme="minorHAnsi" w:cstheme="minorHAnsi"/>
        </w:rPr>
        <w:t>.</w:t>
      </w:r>
      <w:r w:rsidR="00B06454" w:rsidRPr="003B1111">
        <w:rPr>
          <w:rFonts w:asciiTheme="minorHAnsi" w:hAnsiTheme="minorHAnsi" w:cstheme="minorHAnsi"/>
        </w:rPr>
        <w:tab/>
        <w:t xml:space="preserve">I Licencuari është i detyruar të veproj në pajtueshmëri me </w:t>
      </w:r>
      <w:r w:rsidR="001810A0" w:rsidRPr="003B1111">
        <w:rPr>
          <w:rFonts w:asciiTheme="minorHAnsi" w:hAnsiTheme="minorHAnsi" w:cstheme="minorHAnsi"/>
        </w:rPr>
        <w:t xml:space="preserve">nene dhe kushtet e përcaktuara në këtë licencë, </w:t>
      </w:r>
      <w:r w:rsidR="00321832">
        <w:rPr>
          <w:rFonts w:asciiTheme="minorHAnsi" w:hAnsiTheme="minorHAnsi" w:cstheme="minorHAnsi"/>
        </w:rPr>
        <w:t xml:space="preserve">dhe </w:t>
      </w:r>
      <w:r w:rsidR="001810A0" w:rsidRPr="003B1111">
        <w:rPr>
          <w:rFonts w:asciiTheme="minorHAnsi" w:hAnsiTheme="minorHAnsi" w:cstheme="minorHAnsi"/>
        </w:rPr>
        <w:t>legjislacionin në fuqi</w:t>
      </w:r>
      <w:r w:rsidR="00321832">
        <w:rPr>
          <w:rFonts w:asciiTheme="minorHAnsi" w:hAnsiTheme="minorHAnsi" w:cstheme="minorHAnsi"/>
        </w:rPr>
        <w:t xml:space="preserve"> në Kosovë</w:t>
      </w:r>
      <w:r w:rsidR="00B06454" w:rsidRPr="003B1111">
        <w:rPr>
          <w:rFonts w:asciiTheme="minorHAnsi" w:hAnsiTheme="minorHAnsi" w:cstheme="minorHAnsi"/>
        </w:rPr>
        <w:t>.</w:t>
      </w:r>
    </w:p>
    <w:p w:rsidR="00B06454" w:rsidRPr="003B1111" w:rsidRDefault="00B06454" w:rsidP="00B06454">
      <w:pPr>
        <w:widowControl w:val="0"/>
        <w:shd w:val="clear" w:color="auto" w:fill="FFFFFF"/>
        <w:tabs>
          <w:tab w:val="left" w:pos="270"/>
        </w:tabs>
        <w:autoSpaceDE w:val="0"/>
        <w:autoSpaceDN w:val="0"/>
        <w:adjustRightInd w:val="0"/>
        <w:ind w:left="360" w:hanging="360"/>
        <w:rPr>
          <w:rFonts w:asciiTheme="minorHAnsi" w:hAnsiTheme="minorHAnsi" w:cstheme="minorHAnsi"/>
          <w:lang w:bidi="he-IL"/>
        </w:rPr>
      </w:pPr>
      <w:r w:rsidRPr="003B1111">
        <w:rPr>
          <w:rFonts w:asciiTheme="minorHAnsi" w:hAnsiTheme="minorHAnsi" w:cstheme="minorHAnsi"/>
        </w:rPr>
        <w:t xml:space="preserve"> </w:t>
      </w:r>
      <w:r w:rsidR="00A14FC0" w:rsidRPr="003B1111">
        <w:rPr>
          <w:rFonts w:asciiTheme="minorHAnsi" w:hAnsiTheme="minorHAnsi" w:cstheme="minorHAnsi"/>
        </w:rPr>
        <w:t>5</w:t>
      </w:r>
      <w:r w:rsidRPr="003B1111">
        <w:rPr>
          <w:rFonts w:asciiTheme="minorHAnsi" w:hAnsiTheme="minorHAnsi" w:cstheme="minorHAnsi"/>
        </w:rPr>
        <w:t>.</w:t>
      </w:r>
      <w:r w:rsidRPr="003B1111">
        <w:rPr>
          <w:rFonts w:asciiTheme="minorHAnsi" w:hAnsiTheme="minorHAnsi" w:cstheme="minorHAnsi"/>
        </w:rPr>
        <w:tab/>
        <w:t xml:space="preserve">  Nga i Licencuari kërkohet që t’i ofrojë furnizuesit publik energjinë elektrike me çmim të rregulluar</w:t>
      </w:r>
      <w:r w:rsidR="00A14FC0" w:rsidRPr="003B1111">
        <w:rPr>
          <w:rFonts w:asciiTheme="minorHAnsi" w:hAnsiTheme="minorHAnsi" w:cstheme="minorHAnsi"/>
        </w:rPr>
        <w:t xml:space="preserve">, </w:t>
      </w:r>
      <w:r w:rsidRPr="003B1111">
        <w:rPr>
          <w:rFonts w:asciiTheme="minorHAnsi" w:hAnsiTheme="minorHAnsi" w:cstheme="minorHAnsi"/>
        </w:rPr>
        <w:t xml:space="preserve"> të prodhuar nga centralet e veta elektrike, në</w:t>
      </w:r>
      <w:r w:rsidR="00A14FC0" w:rsidRPr="003B1111">
        <w:rPr>
          <w:rFonts w:asciiTheme="minorHAnsi" w:hAnsiTheme="minorHAnsi" w:cstheme="minorHAnsi"/>
        </w:rPr>
        <w:t xml:space="preserve"> përputhje me nenit 7 të Ligjit për Energjinë Elektrike, në</w:t>
      </w:r>
      <w:r w:rsidRPr="003B1111">
        <w:rPr>
          <w:rFonts w:asciiTheme="minorHAnsi" w:hAnsiTheme="minorHAnsi" w:cstheme="minorHAnsi"/>
        </w:rPr>
        <w:t xml:space="preserve"> rast se furnizuesi publik </w:t>
      </w:r>
      <w:r w:rsidR="00A14FC0" w:rsidRPr="003B1111">
        <w:rPr>
          <w:rFonts w:asciiTheme="minorHAnsi" w:hAnsiTheme="minorHAnsi" w:cstheme="minorHAnsi"/>
        </w:rPr>
        <w:t xml:space="preserve">për të përmbushur obligimet e furnizuesit publik, </w:t>
      </w:r>
      <w:r w:rsidRPr="003B1111">
        <w:rPr>
          <w:rFonts w:asciiTheme="minorHAnsi" w:hAnsiTheme="minorHAnsi" w:cstheme="minorHAnsi"/>
        </w:rPr>
        <w:t>ka nevojë për energji elektrike.</w:t>
      </w:r>
    </w:p>
    <w:p w:rsidR="00B06454" w:rsidRPr="003B1111" w:rsidRDefault="00A14FC0" w:rsidP="0014614C">
      <w:pPr>
        <w:widowControl w:val="0"/>
        <w:shd w:val="clear" w:color="auto" w:fill="FFFFFF"/>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6</w:t>
      </w:r>
      <w:r w:rsidR="0014614C" w:rsidRPr="003B1111">
        <w:rPr>
          <w:rFonts w:asciiTheme="minorHAnsi" w:hAnsiTheme="minorHAnsi" w:cstheme="minorHAnsi"/>
          <w:szCs w:val="22"/>
        </w:rPr>
        <w:t>.</w:t>
      </w:r>
      <w:r w:rsidR="0014614C" w:rsidRPr="003B1111">
        <w:rPr>
          <w:rFonts w:asciiTheme="minorHAnsi" w:hAnsiTheme="minorHAnsi" w:cstheme="minorHAnsi"/>
          <w:szCs w:val="22"/>
        </w:rPr>
        <w:tab/>
      </w:r>
      <w:r w:rsidR="00B06454" w:rsidRPr="003B1111">
        <w:rPr>
          <w:rFonts w:asciiTheme="minorHAnsi" w:hAnsiTheme="minorHAnsi" w:cstheme="minorHAnsi"/>
        </w:rPr>
        <w:t xml:space="preserve">Pas plotësimit të kritereve të furnizimit publik të përcaktuar </w:t>
      </w:r>
      <w:r w:rsidRPr="003B1111">
        <w:rPr>
          <w:rFonts w:asciiTheme="minorHAnsi" w:hAnsiTheme="minorHAnsi" w:cstheme="minorHAnsi"/>
        </w:rPr>
        <w:t>me këtë licencë</w:t>
      </w:r>
      <w:r w:rsidR="00B06454" w:rsidRPr="003B1111">
        <w:rPr>
          <w:rFonts w:asciiTheme="minorHAnsi" w:hAnsiTheme="minorHAnsi" w:cstheme="minorHAnsi"/>
        </w:rPr>
        <w:t xml:space="preserve">, i Licencuari </w:t>
      </w:r>
      <w:r w:rsidR="00B06454" w:rsidRPr="00183A0A">
        <w:rPr>
          <w:rFonts w:asciiTheme="minorHAnsi" w:hAnsiTheme="minorHAnsi" w:cstheme="minorHAnsi"/>
          <w:u w:val="single"/>
        </w:rPr>
        <w:t>mund ta shes</w:t>
      </w:r>
      <w:r w:rsidR="00B06454" w:rsidRPr="003B1111">
        <w:rPr>
          <w:rFonts w:asciiTheme="minorHAnsi" w:hAnsiTheme="minorHAnsi" w:cstheme="minorHAnsi"/>
        </w:rPr>
        <w:t xml:space="preserve"> energjinë elektrike që e prodhon nga centrali i tij</w:t>
      </w:r>
      <w:r w:rsidRPr="003B1111">
        <w:rPr>
          <w:rFonts w:asciiTheme="minorHAnsi" w:hAnsiTheme="minorHAnsi" w:cstheme="minorHAnsi"/>
        </w:rPr>
        <w:t xml:space="preserve"> elektrik</w:t>
      </w:r>
      <w:r w:rsidR="00B06454" w:rsidRPr="003B1111">
        <w:rPr>
          <w:rFonts w:asciiTheme="minorHAnsi" w:hAnsiTheme="minorHAnsi" w:cstheme="minorHAnsi"/>
        </w:rPr>
        <w:t xml:space="preserve"> me çmime të negociuara</w:t>
      </w:r>
      <w:r w:rsidRPr="003B1111">
        <w:rPr>
          <w:rFonts w:asciiTheme="minorHAnsi" w:hAnsiTheme="minorHAnsi" w:cstheme="minorHAnsi"/>
        </w:rPr>
        <w:t xml:space="preserve"> si në vijim</w:t>
      </w:r>
      <w:r w:rsidR="00B06454" w:rsidRPr="003B1111">
        <w:rPr>
          <w:rFonts w:asciiTheme="minorHAnsi" w:hAnsiTheme="minorHAnsi" w:cstheme="minorHAnsi"/>
        </w:rPr>
        <w:t>:</w:t>
      </w:r>
    </w:p>
    <w:p w:rsidR="00183A0A" w:rsidRPr="00183A0A" w:rsidRDefault="00513053" w:rsidP="0014614C">
      <w:pPr>
        <w:widowControl w:val="0"/>
        <w:numPr>
          <w:ilvl w:val="1"/>
          <w:numId w:val="7"/>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 xml:space="preserve">konsumatorëve të </w:t>
      </w:r>
      <w:r w:rsidR="00183A0A" w:rsidRPr="00183A0A">
        <w:rPr>
          <w:rFonts w:asciiTheme="minorHAnsi" w:hAnsiTheme="minorHAnsi" w:cstheme="minorHAnsi"/>
          <w:szCs w:val="22"/>
        </w:rPr>
        <w:t>kualifikuar</w:t>
      </w:r>
      <w:r w:rsidRPr="00183A0A">
        <w:rPr>
          <w:rFonts w:asciiTheme="minorHAnsi" w:hAnsiTheme="minorHAnsi" w:cstheme="minorHAnsi"/>
          <w:szCs w:val="22"/>
        </w:rPr>
        <w:t xml:space="preserve"> </w:t>
      </w:r>
      <w:r w:rsidR="00183A0A" w:rsidRPr="00183A0A">
        <w:rPr>
          <w:rFonts w:asciiTheme="minorHAnsi" w:hAnsiTheme="minorHAnsi" w:cstheme="minorHAnsi"/>
          <w:szCs w:val="22"/>
        </w:rPr>
        <w:t xml:space="preserve">në Kosovë; </w:t>
      </w:r>
    </w:p>
    <w:p w:rsidR="0014614C" w:rsidRPr="00183A0A" w:rsidRDefault="00183A0A" w:rsidP="0014614C">
      <w:pPr>
        <w:widowControl w:val="0"/>
        <w:numPr>
          <w:ilvl w:val="1"/>
          <w:numId w:val="7"/>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furnizuesve në Kosovë</w:t>
      </w:r>
      <w:r w:rsidR="00513053" w:rsidRPr="00183A0A">
        <w:rPr>
          <w:rFonts w:asciiTheme="minorHAnsi" w:hAnsiTheme="minorHAnsi" w:cstheme="minorHAnsi"/>
          <w:szCs w:val="22"/>
        </w:rPr>
        <w:t>;</w:t>
      </w:r>
    </w:p>
    <w:p w:rsidR="00183A0A" w:rsidRPr="00183A0A" w:rsidRDefault="00513053" w:rsidP="00183A0A">
      <w:pPr>
        <w:pStyle w:val="ListParagraph"/>
        <w:widowControl w:val="0"/>
        <w:numPr>
          <w:ilvl w:val="0"/>
          <w:numId w:val="21"/>
        </w:numPr>
        <w:shd w:val="clear" w:color="auto" w:fill="FFFFFF"/>
        <w:autoSpaceDE w:val="0"/>
        <w:autoSpaceDN w:val="0"/>
        <w:adjustRightInd w:val="0"/>
        <w:spacing w:after="0" w:line="240" w:lineRule="auto"/>
        <w:jc w:val="left"/>
        <w:rPr>
          <w:rFonts w:asciiTheme="minorHAnsi" w:hAnsiTheme="minorHAnsi" w:cstheme="minorHAnsi"/>
          <w:szCs w:val="22"/>
        </w:rPr>
      </w:pPr>
      <w:r w:rsidRPr="00183A0A">
        <w:rPr>
          <w:rFonts w:asciiTheme="minorHAnsi" w:hAnsiTheme="minorHAnsi" w:cstheme="minorHAnsi"/>
          <w:szCs w:val="22"/>
        </w:rPr>
        <w:t xml:space="preserve">konsumatorëve të </w:t>
      </w:r>
      <w:r w:rsidR="00183A0A" w:rsidRPr="00183A0A">
        <w:rPr>
          <w:rFonts w:asciiTheme="minorHAnsi" w:hAnsiTheme="minorHAnsi" w:cstheme="minorHAnsi"/>
          <w:szCs w:val="22"/>
        </w:rPr>
        <w:t>kualifikuar</w:t>
      </w:r>
      <w:r w:rsidRPr="00183A0A">
        <w:rPr>
          <w:rFonts w:asciiTheme="minorHAnsi" w:hAnsiTheme="minorHAnsi" w:cstheme="minorHAnsi"/>
          <w:szCs w:val="22"/>
        </w:rPr>
        <w:t xml:space="preserve"> </w:t>
      </w:r>
      <w:r w:rsidR="00183A0A" w:rsidRPr="00183A0A">
        <w:rPr>
          <w:rFonts w:asciiTheme="minorHAnsi" w:hAnsiTheme="minorHAnsi" w:cstheme="minorHAnsi"/>
          <w:szCs w:val="22"/>
        </w:rPr>
        <w:t xml:space="preserve">të jashtëm </w:t>
      </w:r>
      <w:r w:rsidRPr="00183A0A">
        <w:rPr>
          <w:rFonts w:asciiTheme="minorHAnsi" w:hAnsiTheme="minorHAnsi" w:cstheme="minorHAnsi"/>
          <w:szCs w:val="22"/>
        </w:rPr>
        <w:t xml:space="preserve">apo tregtarëve të </w:t>
      </w:r>
      <w:r w:rsidR="00183A0A" w:rsidRPr="00183A0A">
        <w:rPr>
          <w:rFonts w:asciiTheme="minorHAnsi" w:hAnsiTheme="minorHAnsi" w:cstheme="minorHAnsi"/>
          <w:szCs w:val="22"/>
        </w:rPr>
        <w:t xml:space="preserve">jashtëm, </w:t>
      </w:r>
      <w:r w:rsidR="00183A0A" w:rsidRPr="00183A0A">
        <w:rPr>
          <w:rFonts w:ascii="Helvetica" w:hAnsi="Helvetica" w:cs="Helvetica"/>
          <w:sz w:val="20"/>
          <w:szCs w:val="20"/>
          <w:lang w:eastAsia="sq-AL"/>
        </w:rPr>
        <w:t>për të cilin qëllim mund të eksportojë energji elektrike</w:t>
      </w:r>
      <w:r w:rsidR="00183A0A" w:rsidRPr="00183A0A">
        <w:rPr>
          <w:rFonts w:asciiTheme="minorHAnsi" w:hAnsiTheme="minorHAnsi" w:cstheme="minorHAnsi"/>
          <w:szCs w:val="22"/>
        </w:rPr>
        <w:t>;</w:t>
      </w:r>
    </w:p>
    <w:p w:rsidR="0014614C" w:rsidRPr="00183A0A" w:rsidRDefault="00513053" w:rsidP="00183A0A">
      <w:pPr>
        <w:widowControl w:val="0"/>
        <w:numPr>
          <w:ilvl w:val="0"/>
          <w:numId w:val="21"/>
        </w:numPr>
        <w:shd w:val="clear" w:color="auto" w:fill="FFFFFF"/>
        <w:autoSpaceDE w:val="0"/>
        <w:autoSpaceDN w:val="0"/>
        <w:adjustRightInd w:val="0"/>
        <w:spacing w:after="0" w:line="240" w:lineRule="auto"/>
        <w:rPr>
          <w:rFonts w:asciiTheme="minorHAnsi" w:hAnsiTheme="minorHAnsi" w:cstheme="minorHAnsi"/>
          <w:szCs w:val="22"/>
        </w:rPr>
      </w:pPr>
      <w:r w:rsidRPr="00183A0A">
        <w:rPr>
          <w:rFonts w:asciiTheme="minorHAnsi" w:hAnsiTheme="minorHAnsi" w:cstheme="minorHAnsi"/>
          <w:szCs w:val="22"/>
        </w:rPr>
        <w:t>tregut të brendshëm apo rajonal të shkëmbimit të energjisë elektrike;</w:t>
      </w:r>
    </w:p>
    <w:p w:rsidR="0014614C" w:rsidRPr="00183A0A" w:rsidRDefault="00513053" w:rsidP="00183A0A">
      <w:pPr>
        <w:widowControl w:val="0"/>
        <w:numPr>
          <w:ilvl w:val="0"/>
          <w:numId w:val="21"/>
        </w:numPr>
        <w:shd w:val="clear" w:color="auto" w:fill="FFFFFF"/>
        <w:autoSpaceDE w:val="0"/>
        <w:autoSpaceDN w:val="0"/>
        <w:adjustRightInd w:val="0"/>
        <w:spacing w:after="0" w:line="240" w:lineRule="auto"/>
        <w:rPr>
          <w:rFonts w:asciiTheme="minorHAnsi" w:hAnsiTheme="minorHAnsi" w:cstheme="minorHAnsi"/>
          <w:szCs w:val="22"/>
          <w:lang w:bidi="he-IL"/>
        </w:rPr>
      </w:pPr>
      <w:r w:rsidRPr="00183A0A">
        <w:rPr>
          <w:rFonts w:asciiTheme="minorHAnsi" w:hAnsiTheme="minorHAnsi" w:cstheme="minorHAnsi"/>
          <w:szCs w:val="22"/>
        </w:rPr>
        <w:t xml:space="preserve">furnizuesit publik, në rast se kërkesat e konsumatorëve për energji janë rritur përtej kapacitetit total të kontraktuar.    </w:t>
      </w:r>
    </w:p>
    <w:p w:rsidR="0014614C" w:rsidRPr="003B1111" w:rsidRDefault="0014614C" w:rsidP="0014614C">
      <w:pPr>
        <w:widowControl w:val="0"/>
        <w:shd w:val="clear" w:color="auto" w:fill="FFFFFF"/>
        <w:autoSpaceDE w:val="0"/>
        <w:autoSpaceDN w:val="0"/>
        <w:adjustRightInd w:val="0"/>
        <w:spacing w:after="0" w:line="240" w:lineRule="auto"/>
        <w:ind w:left="1084"/>
        <w:rPr>
          <w:rFonts w:asciiTheme="minorHAnsi" w:hAnsiTheme="minorHAnsi" w:cstheme="minorHAnsi"/>
          <w:szCs w:val="22"/>
          <w:highlight w:val="yellow"/>
          <w:lang w:bidi="he-IL"/>
        </w:rPr>
      </w:pPr>
    </w:p>
    <w:p w:rsidR="0014614C" w:rsidRPr="0056439D" w:rsidRDefault="00AF36C4" w:rsidP="0014614C">
      <w:pPr>
        <w:widowControl w:val="0"/>
        <w:shd w:val="clear" w:color="auto" w:fill="FFFFFF"/>
        <w:autoSpaceDE w:val="0"/>
        <w:autoSpaceDN w:val="0"/>
        <w:adjustRightInd w:val="0"/>
        <w:ind w:left="360" w:hanging="360"/>
        <w:rPr>
          <w:rFonts w:asciiTheme="minorHAnsi" w:hAnsiTheme="minorHAnsi" w:cstheme="minorHAnsi"/>
          <w:szCs w:val="22"/>
          <w:lang w:bidi="he-IL"/>
        </w:rPr>
      </w:pPr>
      <w:r>
        <w:rPr>
          <w:rFonts w:asciiTheme="minorHAnsi" w:hAnsiTheme="minorHAnsi" w:cstheme="minorHAnsi"/>
          <w:szCs w:val="22"/>
          <w:lang w:bidi="he-IL"/>
        </w:rPr>
        <w:t>7</w:t>
      </w:r>
      <w:r w:rsidR="00513053" w:rsidRPr="0056439D">
        <w:rPr>
          <w:rFonts w:asciiTheme="minorHAnsi" w:hAnsiTheme="minorHAnsi" w:cstheme="minorHAnsi"/>
          <w:szCs w:val="22"/>
          <w:lang w:bidi="he-IL"/>
        </w:rPr>
        <w:t>.</w:t>
      </w:r>
      <w:r w:rsidR="00513053" w:rsidRPr="0056439D">
        <w:rPr>
          <w:rFonts w:asciiTheme="minorHAnsi" w:hAnsiTheme="minorHAnsi" w:cstheme="minorHAnsi"/>
          <w:szCs w:val="22"/>
          <w:lang w:bidi="he-IL"/>
        </w:rPr>
        <w:tab/>
        <w:t xml:space="preserve">I Licencuari, </w:t>
      </w:r>
      <w:r w:rsidR="0056439D" w:rsidRPr="0056439D">
        <w:rPr>
          <w:rFonts w:asciiTheme="minorHAnsi" w:hAnsiTheme="minorHAnsi" w:cstheme="minorHAnsi"/>
          <w:szCs w:val="22"/>
          <w:lang w:bidi="he-IL"/>
        </w:rPr>
        <w:t>në mënyrë specifike ka edhe këto të drejta dhe obligime</w:t>
      </w:r>
      <w:r w:rsidR="00513053" w:rsidRPr="0056439D">
        <w:rPr>
          <w:rFonts w:asciiTheme="minorHAnsi" w:hAnsiTheme="minorHAnsi" w:cstheme="minorHAnsi"/>
          <w:szCs w:val="22"/>
          <w:lang w:bidi="he-IL"/>
        </w:rPr>
        <w:t>:</w:t>
      </w:r>
    </w:p>
    <w:p w:rsidR="0014614C" w:rsidRPr="0056439D" w:rsidRDefault="00513053" w:rsidP="0014614C">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përdorë në centralet e veta energjetike ato burime kryesore të energjisë që i mendon si më të përshtatshme;</w:t>
      </w:r>
    </w:p>
    <w:p w:rsidR="0014614C" w:rsidRPr="0056439D" w:rsidRDefault="00513053" w:rsidP="0014614C">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kyçë centralin energjetik me Sistemin e Transmisionit ose Shpërndarjes sipas kushteve të përcaktuara në kodet dhe rregullat përkatëse;</w:t>
      </w:r>
    </w:p>
    <w:p w:rsidR="0014614C" w:rsidRPr="0056439D" w:rsidRDefault="00513053" w:rsidP="0014614C">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lidhë kontrata për shitjen e energjisë elektrike sipas Rregullit për Kushtet e Përgjithshme të Furnizimit me Energji;</w:t>
      </w:r>
    </w:p>
    <w:p w:rsidR="0014614C" w:rsidRPr="0056439D" w:rsidRDefault="00513053" w:rsidP="0056439D">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Theme="minorHAnsi" w:hAnsiTheme="minorHAnsi" w:cstheme="minorHAnsi"/>
          <w:szCs w:val="22"/>
          <w:lang w:bidi="he-IL"/>
        </w:rPr>
        <w:t>të transmetojë energjinë e vet përmes Sistemit të Transmisionit dhe Shpërndarjes;</w:t>
      </w:r>
    </w:p>
    <w:p w:rsidR="0056439D" w:rsidRPr="0056439D" w:rsidRDefault="0056439D" w:rsidP="0056439D">
      <w:pPr>
        <w:widowControl w:val="0"/>
        <w:numPr>
          <w:ilvl w:val="0"/>
          <w:numId w:val="6"/>
        </w:numPr>
        <w:shd w:val="clear" w:color="auto" w:fill="FFFFFF"/>
        <w:tabs>
          <w:tab w:val="clear" w:pos="724"/>
          <w:tab w:val="num" w:pos="1080"/>
        </w:tabs>
        <w:autoSpaceDE w:val="0"/>
        <w:autoSpaceDN w:val="0"/>
        <w:adjustRightInd w:val="0"/>
        <w:spacing w:after="0" w:line="240" w:lineRule="auto"/>
        <w:ind w:left="1080"/>
        <w:rPr>
          <w:rFonts w:asciiTheme="minorHAnsi" w:hAnsiTheme="minorHAnsi" w:cstheme="minorHAnsi"/>
          <w:szCs w:val="22"/>
          <w:lang w:bidi="he-IL"/>
        </w:rPr>
      </w:pPr>
      <w:r w:rsidRPr="0056439D">
        <w:rPr>
          <w:rFonts w:ascii="Helvetica" w:hAnsi="Helvetica" w:cs="Helvetica"/>
          <w:sz w:val="20"/>
          <w:szCs w:val="20"/>
          <w:lang w:eastAsia="sq-AL"/>
        </w:rPr>
        <w:t xml:space="preserve">të pajiset me pajisje matëse adekuatë për matjen e energjisë elektrike që hyn në </w:t>
      </w:r>
      <w:r>
        <w:rPr>
          <w:rFonts w:ascii="Helvetica" w:hAnsi="Helvetica" w:cs="Helvetica"/>
          <w:sz w:val="20"/>
          <w:szCs w:val="20"/>
          <w:lang w:eastAsia="sq-AL"/>
        </w:rPr>
        <w:t xml:space="preserve">  </w:t>
      </w:r>
      <w:r w:rsidRPr="0056439D">
        <w:rPr>
          <w:rFonts w:ascii="Helvetica" w:hAnsi="Helvetica" w:cs="Helvetica"/>
          <w:sz w:val="20"/>
          <w:szCs w:val="20"/>
          <w:lang w:eastAsia="sq-AL"/>
        </w:rPr>
        <w:t>sistem</w:t>
      </w:r>
    </w:p>
    <w:p w:rsidR="0014614C" w:rsidRPr="0056439D" w:rsidRDefault="00513053" w:rsidP="0014614C">
      <w:pPr>
        <w:widowControl w:val="0"/>
        <w:numPr>
          <w:ilvl w:val="0"/>
          <w:numId w:val="6"/>
        </w:numPr>
        <w:shd w:val="clear" w:color="auto" w:fill="FFFFFF"/>
        <w:tabs>
          <w:tab w:val="clear" w:pos="724"/>
          <w:tab w:val="num" w:pos="1080"/>
        </w:tabs>
        <w:autoSpaceDE w:val="0"/>
        <w:autoSpaceDN w:val="0"/>
        <w:adjustRightInd w:val="0"/>
        <w:spacing w:after="0" w:line="240" w:lineRule="auto"/>
        <w:ind w:left="720" w:firstLine="0"/>
        <w:rPr>
          <w:rFonts w:asciiTheme="minorHAnsi" w:hAnsiTheme="minorHAnsi" w:cstheme="minorHAnsi"/>
          <w:szCs w:val="22"/>
          <w:lang w:bidi="he-IL"/>
        </w:rPr>
      </w:pPr>
      <w:r w:rsidRPr="0056439D">
        <w:rPr>
          <w:rFonts w:asciiTheme="minorHAnsi" w:hAnsiTheme="minorHAnsi" w:cstheme="minorHAnsi"/>
          <w:szCs w:val="22"/>
          <w:lang w:bidi="he-IL"/>
        </w:rPr>
        <w:t>të marrë pagesën e duhur sipas kontratave.</w:t>
      </w:r>
    </w:p>
    <w:p w:rsidR="0014614C" w:rsidRPr="003B1111"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852DB9" w:rsidRDefault="0014614C" w:rsidP="0014614C">
      <w:pPr>
        <w:widowControl w:val="0"/>
        <w:shd w:val="clear" w:color="auto" w:fill="FFFFFF"/>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ab/>
      </w:r>
    </w:p>
    <w:p w:rsidR="0014614C" w:rsidRDefault="002131B4" w:rsidP="0014614C">
      <w:pPr>
        <w:widowControl w:val="0"/>
        <w:shd w:val="clear" w:color="auto" w:fill="FFFFFF"/>
        <w:autoSpaceDE w:val="0"/>
        <w:autoSpaceDN w:val="0"/>
        <w:adjustRightInd w:val="0"/>
        <w:ind w:left="360" w:hanging="360"/>
        <w:rPr>
          <w:rFonts w:asciiTheme="minorHAnsi" w:hAnsiTheme="minorHAnsi" w:cstheme="minorHAnsi"/>
          <w:szCs w:val="22"/>
        </w:rPr>
      </w:pPr>
      <w:r>
        <w:rPr>
          <w:rFonts w:asciiTheme="minorHAnsi" w:hAnsiTheme="minorHAnsi" w:cstheme="minorHAnsi"/>
          <w:szCs w:val="22"/>
        </w:rPr>
        <w:lastRenderedPageBreak/>
        <w:t>8</w:t>
      </w:r>
      <w:r w:rsidR="00852DB9">
        <w:rPr>
          <w:rFonts w:asciiTheme="minorHAnsi" w:hAnsiTheme="minorHAnsi" w:cstheme="minorHAnsi"/>
          <w:szCs w:val="22"/>
        </w:rPr>
        <w:t>.</w:t>
      </w:r>
      <w:r w:rsidR="00852DB9">
        <w:rPr>
          <w:rFonts w:asciiTheme="minorHAnsi" w:hAnsiTheme="minorHAnsi" w:cstheme="minorHAnsi"/>
          <w:szCs w:val="22"/>
        </w:rPr>
        <w:tab/>
      </w:r>
      <w:r w:rsidR="00125424" w:rsidRPr="003B1111">
        <w:rPr>
          <w:rFonts w:asciiTheme="minorHAnsi" w:hAnsiTheme="minorHAnsi" w:cstheme="minorHAnsi"/>
          <w:szCs w:val="22"/>
        </w:rPr>
        <w:t>Licenca vlen nga data</w:t>
      </w:r>
      <w:r w:rsidR="0014614C" w:rsidRPr="003B1111">
        <w:rPr>
          <w:rFonts w:asciiTheme="minorHAnsi" w:hAnsiTheme="minorHAnsi" w:cstheme="minorHAnsi"/>
          <w:szCs w:val="22"/>
        </w:rPr>
        <w:t xml:space="preserve"> </w:t>
      </w:r>
      <w:r w:rsidR="0014614C" w:rsidRPr="003B1111">
        <w:rPr>
          <w:rFonts w:asciiTheme="minorHAnsi" w:hAnsiTheme="minorHAnsi" w:cstheme="minorHAnsi"/>
          <w:b/>
          <w:bCs/>
          <w:szCs w:val="22"/>
          <w:u w:val="single"/>
        </w:rPr>
        <w:t>04 Tetor 2006</w:t>
      </w:r>
      <w:r w:rsidR="0014614C" w:rsidRPr="003B1111">
        <w:rPr>
          <w:rFonts w:asciiTheme="minorHAnsi" w:hAnsiTheme="minorHAnsi" w:cstheme="minorHAnsi"/>
          <w:szCs w:val="22"/>
        </w:rPr>
        <w:t xml:space="preserve"> dhe</w:t>
      </w:r>
      <w:r w:rsidR="00125424" w:rsidRPr="003B1111">
        <w:rPr>
          <w:rFonts w:asciiTheme="minorHAnsi" w:hAnsiTheme="minorHAnsi" w:cstheme="minorHAnsi"/>
          <w:szCs w:val="22"/>
        </w:rPr>
        <w:t xml:space="preserve"> </w:t>
      </w:r>
      <w:r w:rsidR="0014614C" w:rsidRPr="003B1111">
        <w:rPr>
          <w:rFonts w:asciiTheme="minorHAnsi" w:hAnsiTheme="minorHAnsi" w:cstheme="minorHAnsi"/>
          <w:szCs w:val="22"/>
        </w:rPr>
        <w:t xml:space="preserve">do të vazhdojë të jetë e vlefshme </w:t>
      </w:r>
      <w:r w:rsidR="00852DB9">
        <w:rPr>
          <w:rFonts w:asciiTheme="minorHAnsi" w:hAnsiTheme="minorHAnsi" w:cstheme="minorHAnsi"/>
          <w:szCs w:val="22"/>
        </w:rPr>
        <w:t xml:space="preserve">për një periudhë njëzetvjeçare (20), </w:t>
      </w:r>
      <w:r w:rsidR="0014614C" w:rsidRPr="003B1111">
        <w:rPr>
          <w:rFonts w:asciiTheme="minorHAnsi" w:hAnsiTheme="minorHAnsi" w:cstheme="minorHAnsi"/>
          <w:szCs w:val="22"/>
        </w:rPr>
        <w:t xml:space="preserve">deri më </w:t>
      </w:r>
      <w:r w:rsidR="00852DB9">
        <w:rPr>
          <w:rFonts w:asciiTheme="minorHAnsi" w:hAnsiTheme="minorHAnsi" w:cstheme="minorHAnsi"/>
          <w:b/>
          <w:bCs/>
          <w:szCs w:val="22"/>
          <w:u w:val="single"/>
        </w:rPr>
        <w:t>04</w:t>
      </w:r>
      <w:r w:rsidR="0014614C" w:rsidRPr="003B1111">
        <w:rPr>
          <w:rFonts w:asciiTheme="minorHAnsi" w:hAnsiTheme="minorHAnsi" w:cstheme="minorHAnsi"/>
          <w:b/>
          <w:bCs/>
          <w:szCs w:val="22"/>
          <w:u w:val="single"/>
        </w:rPr>
        <w:t xml:space="preserve"> </w:t>
      </w:r>
      <w:r w:rsidR="00852DB9">
        <w:rPr>
          <w:rFonts w:asciiTheme="minorHAnsi" w:hAnsiTheme="minorHAnsi" w:cstheme="minorHAnsi"/>
          <w:b/>
          <w:bCs/>
          <w:szCs w:val="22"/>
          <w:u w:val="single"/>
        </w:rPr>
        <w:t>Tetor</w:t>
      </w:r>
      <w:r w:rsidR="0014614C" w:rsidRPr="003B1111">
        <w:rPr>
          <w:rFonts w:asciiTheme="minorHAnsi" w:hAnsiTheme="minorHAnsi" w:cstheme="minorHAnsi"/>
          <w:b/>
          <w:bCs/>
          <w:szCs w:val="22"/>
          <w:u w:val="single"/>
        </w:rPr>
        <w:t xml:space="preserve"> 202</w:t>
      </w:r>
      <w:r w:rsidR="00852DB9">
        <w:rPr>
          <w:rFonts w:asciiTheme="minorHAnsi" w:hAnsiTheme="minorHAnsi" w:cstheme="minorHAnsi"/>
          <w:b/>
          <w:bCs/>
          <w:szCs w:val="22"/>
          <w:u w:val="single"/>
        </w:rPr>
        <w:t>6</w:t>
      </w:r>
      <w:r w:rsidR="0014614C" w:rsidRPr="003B1111">
        <w:rPr>
          <w:rFonts w:asciiTheme="minorHAnsi" w:hAnsiTheme="minorHAnsi" w:cstheme="minorHAnsi"/>
          <w:szCs w:val="22"/>
        </w:rPr>
        <w:t>, me mundësi vazhdimi sipas Rregullit për Licencimin e Aktiviteteve të Energjisë në Kosovë.</w:t>
      </w:r>
    </w:p>
    <w:p w:rsidR="00852DB9" w:rsidRPr="00852DB9" w:rsidRDefault="002131B4" w:rsidP="00852DB9">
      <w:pPr>
        <w:tabs>
          <w:tab w:val="left" w:pos="710"/>
        </w:tabs>
        <w:spacing w:after="0" w:line="240" w:lineRule="auto"/>
        <w:ind w:left="426" w:right="-36" w:hanging="426"/>
        <w:rPr>
          <w:rFonts w:asciiTheme="minorHAnsi" w:hAnsiTheme="minorHAnsi" w:cstheme="minorHAnsi"/>
          <w:bCs/>
          <w:color w:val="000000"/>
          <w:szCs w:val="22"/>
          <w:lang w:bidi="he-IL"/>
        </w:rPr>
      </w:pPr>
      <w:r>
        <w:rPr>
          <w:rFonts w:asciiTheme="minorHAnsi" w:hAnsiTheme="minorHAnsi" w:cstheme="minorHAnsi"/>
          <w:bCs/>
          <w:color w:val="000000"/>
          <w:szCs w:val="22"/>
        </w:rPr>
        <w:t>9</w:t>
      </w:r>
      <w:r w:rsidR="00852DB9" w:rsidRPr="00852DB9">
        <w:rPr>
          <w:rFonts w:asciiTheme="minorHAnsi" w:hAnsiTheme="minorHAnsi" w:cstheme="minorHAnsi"/>
          <w:bCs/>
          <w:color w:val="000000"/>
          <w:szCs w:val="22"/>
        </w:rPr>
        <w:t>.</w:t>
      </w:r>
      <w:r w:rsidR="00852DB9" w:rsidRPr="00852DB9">
        <w:rPr>
          <w:rFonts w:asciiTheme="minorHAnsi" w:hAnsiTheme="minorHAnsi" w:cstheme="minorHAnsi"/>
          <w:bCs/>
          <w:color w:val="000000"/>
          <w:szCs w:val="22"/>
        </w:rPr>
        <w:tab/>
        <w:t>Në pajtim me Nenin 34 paragrafi 1.2 të Ligjit për Rregullatorin e Energjisë, kjo licencë është modifikuar nga Zyra e Rregullatorit për Energji, dhe ka hyrë në fuqi me datë</w:t>
      </w:r>
      <w:r w:rsidR="00852DB9">
        <w:rPr>
          <w:rFonts w:asciiTheme="minorHAnsi" w:hAnsiTheme="minorHAnsi" w:cstheme="minorHAnsi"/>
          <w:bCs/>
          <w:color w:val="000000"/>
          <w:szCs w:val="22"/>
        </w:rPr>
        <w:t xml:space="preserve"> ____</w:t>
      </w:r>
      <w:r w:rsidR="00852DB9" w:rsidRPr="00852DB9">
        <w:rPr>
          <w:rFonts w:asciiTheme="minorHAnsi" w:hAnsiTheme="minorHAnsi" w:cstheme="minorHAnsi"/>
          <w:bCs/>
          <w:color w:val="000000"/>
          <w:szCs w:val="22"/>
        </w:rPr>
        <w:t xml:space="preserve">: </w:t>
      </w:r>
    </w:p>
    <w:p w:rsidR="00852DB9" w:rsidRPr="003B1111" w:rsidRDefault="00852DB9" w:rsidP="0014614C">
      <w:pPr>
        <w:widowControl w:val="0"/>
        <w:shd w:val="clear" w:color="auto" w:fill="FFFFFF"/>
        <w:autoSpaceDE w:val="0"/>
        <w:autoSpaceDN w:val="0"/>
        <w:adjustRightInd w:val="0"/>
        <w:ind w:left="360" w:hanging="360"/>
        <w:rPr>
          <w:rFonts w:asciiTheme="minorHAnsi" w:hAnsiTheme="minorHAnsi" w:cstheme="minorHAnsi"/>
          <w:szCs w:val="22"/>
          <w:lang w:bidi="he-IL"/>
        </w:rPr>
      </w:pPr>
    </w:p>
    <w:p w:rsidR="00852DB9" w:rsidRDefault="00852DB9"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bCs/>
          <w:i/>
          <w:iCs/>
          <w:szCs w:val="22"/>
        </w:rPr>
      </w:pPr>
      <w:r w:rsidRPr="003B1111">
        <w:rPr>
          <w:rFonts w:asciiTheme="minorHAnsi" w:hAnsiTheme="minorHAnsi" w:cstheme="minorHAnsi"/>
          <w:szCs w:val="22"/>
        </w:rPr>
        <w:t>Vulosur me vulën e rëndomtë të Zyrës së Rregullatorit për Energji m</w:t>
      </w:r>
      <w:r w:rsidR="00125424" w:rsidRPr="003B1111">
        <w:rPr>
          <w:rFonts w:asciiTheme="minorHAnsi" w:hAnsiTheme="minorHAnsi" w:cstheme="minorHAnsi"/>
          <w:szCs w:val="22"/>
        </w:rPr>
        <w:t>e datë</w:t>
      </w:r>
      <w:r w:rsidRPr="003B1111">
        <w:rPr>
          <w:rFonts w:asciiTheme="minorHAnsi" w:hAnsiTheme="minorHAnsi" w:cstheme="minorHAnsi"/>
          <w:szCs w:val="22"/>
        </w:rPr>
        <w:t>: ____________</w:t>
      </w:r>
      <w:r w:rsidRPr="003B1111">
        <w:rPr>
          <w:rFonts w:asciiTheme="minorHAnsi" w:hAnsiTheme="minorHAnsi" w:cstheme="minorHAnsi"/>
          <w:b/>
          <w:bCs/>
          <w:i/>
          <w:iCs/>
          <w:szCs w:val="22"/>
        </w:rPr>
        <w:t>.</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r w:rsidRPr="003B1111">
        <w:rPr>
          <w:rFonts w:asciiTheme="minorHAnsi" w:hAnsiTheme="minorHAnsi" w:cstheme="minorHAnsi"/>
          <w:szCs w:val="22"/>
        </w:rPr>
        <w:t>Nënshkr</w:t>
      </w:r>
      <w:r w:rsidR="00125424" w:rsidRPr="003B1111">
        <w:rPr>
          <w:rFonts w:asciiTheme="minorHAnsi" w:hAnsiTheme="minorHAnsi" w:cstheme="minorHAnsi"/>
          <w:szCs w:val="22"/>
        </w:rPr>
        <w:t>uar</w:t>
      </w:r>
      <w:r w:rsidRPr="003B1111">
        <w:rPr>
          <w:rFonts w:asciiTheme="minorHAnsi" w:hAnsiTheme="minorHAnsi" w:cstheme="minorHAnsi"/>
          <w:szCs w:val="22"/>
        </w:rPr>
        <w:t xml:space="preserve"> (në emër të Bordit të ZRRE-së)</w:t>
      </w:r>
      <w:r w:rsidR="00125424" w:rsidRPr="003B1111">
        <w:rPr>
          <w:rFonts w:asciiTheme="minorHAnsi" w:hAnsiTheme="minorHAnsi" w:cstheme="minorHAnsi"/>
          <w:szCs w:val="22"/>
        </w:rPr>
        <w:t>:</w:t>
      </w:r>
      <w:r w:rsidRPr="003B1111">
        <w:rPr>
          <w:rFonts w:asciiTheme="minorHAnsi" w:hAnsiTheme="minorHAnsi" w:cstheme="minorHAnsi"/>
          <w:szCs w:val="22"/>
        </w:rPr>
        <w:t xml:space="preserve"> ____________________</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p>
    <w:p w:rsidR="002A3230" w:rsidRDefault="002A3230"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p>
    <w:p w:rsidR="002A3230" w:rsidRDefault="002A3230"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p>
    <w:p w:rsidR="00697CAC" w:rsidRDefault="00697CAC"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p>
    <w:p w:rsidR="0014614C" w:rsidRPr="003B1111" w:rsidRDefault="00125424"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r w:rsidRPr="00852DB9">
        <w:rPr>
          <w:rFonts w:asciiTheme="minorHAnsi" w:hAnsiTheme="minorHAnsi" w:cstheme="minorHAnsi"/>
          <w:b/>
          <w:szCs w:val="22"/>
          <w:u w:val="single"/>
        </w:rPr>
        <w:lastRenderedPageBreak/>
        <w:t>KREU</w:t>
      </w:r>
      <w:r w:rsidR="0014614C" w:rsidRPr="00852DB9">
        <w:rPr>
          <w:rFonts w:asciiTheme="minorHAnsi" w:hAnsiTheme="minorHAnsi" w:cstheme="minorHAnsi"/>
          <w:b/>
          <w:szCs w:val="22"/>
          <w:u w:val="single"/>
        </w:rPr>
        <w:t xml:space="preserve"> II:  KUSHTET E LICENCËS</w:t>
      </w:r>
      <w:r w:rsidR="0047571B">
        <w:rPr>
          <w:rFonts w:asciiTheme="minorHAnsi" w:hAnsiTheme="minorHAnsi" w:cstheme="minorHAnsi"/>
          <w:b/>
          <w:szCs w:val="22"/>
          <w:u w:val="single"/>
        </w:rPr>
        <w:t xml:space="preserve"> </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lang w:bidi="he-IL"/>
        </w:rPr>
      </w:pPr>
      <w:r w:rsidRPr="003B1111">
        <w:rPr>
          <w:rFonts w:asciiTheme="minorHAnsi" w:hAnsiTheme="minorHAnsi" w:cstheme="minorHAnsi"/>
          <w:b/>
          <w:szCs w:val="22"/>
          <w:u w:val="single"/>
        </w:rPr>
        <w:t>Neni 1: Përkufizimet</w:t>
      </w:r>
    </w:p>
    <w:p w:rsidR="0014614C" w:rsidRPr="003B1111" w:rsidRDefault="0014614C" w:rsidP="0014614C">
      <w:pPr>
        <w:pStyle w:val="BodyText"/>
        <w:spacing w:after="0"/>
        <w:ind w:left="360" w:hanging="360"/>
        <w:rPr>
          <w:rFonts w:asciiTheme="minorHAnsi" w:hAnsiTheme="minorHAnsi" w:cstheme="minorHAnsi"/>
          <w:szCs w:val="22"/>
        </w:rPr>
      </w:pPr>
      <w:r w:rsidRPr="003B1111">
        <w:rPr>
          <w:rFonts w:asciiTheme="minorHAnsi" w:hAnsiTheme="minorHAnsi" w:cstheme="minorHAnsi"/>
          <w:szCs w:val="22"/>
        </w:rPr>
        <w:t>1.</w:t>
      </w:r>
      <w:r w:rsidRPr="003B1111">
        <w:rPr>
          <w:rFonts w:asciiTheme="minorHAnsi" w:hAnsiTheme="minorHAnsi" w:cstheme="minorHAnsi"/>
          <w:szCs w:val="22"/>
        </w:rPr>
        <w:tab/>
      </w:r>
      <w:r w:rsidR="00125424" w:rsidRPr="003B1111">
        <w:rPr>
          <w:rFonts w:asciiTheme="minorHAnsi" w:hAnsiTheme="minorHAnsi" w:cstheme="minorHAnsi"/>
          <w:szCs w:val="22"/>
        </w:rPr>
        <w:t>S</w:t>
      </w:r>
      <w:r w:rsidRPr="003B1111">
        <w:rPr>
          <w:rFonts w:asciiTheme="minorHAnsi" w:hAnsiTheme="minorHAnsi" w:cstheme="minorHAnsi"/>
          <w:szCs w:val="22"/>
        </w:rPr>
        <w:t xml:space="preserve">hprehjet e </w:t>
      </w:r>
      <w:r w:rsidR="00125424" w:rsidRPr="003B1111">
        <w:rPr>
          <w:rFonts w:asciiTheme="minorHAnsi" w:hAnsiTheme="minorHAnsi" w:cstheme="minorHAnsi"/>
          <w:szCs w:val="22"/>
        </w:rPr>
        <w:t>përdorura në këtë licencë</w:t>
      </w:r>
      <w:r w:rsidRPr="003B1111">
        <w:rPr>
          <w:rFonts w:asciiTheme="minorHAnsi" w:hAnsiTheme="minorHAnsi" w:cstheme="minorHAnsi"/>
          <w:szCs w:val="22"/>
        </w:rPr>
        <w:t xml:space="preserve"> do të kenë kuptimin </w:t>
      </w:r>
      <w:r w:rsidR="00125424" w:rsidRPr="003B1111">
        <w:rPr>
          <w:rFonts w:asciiTheme="minorHAnsi" w:hAnsiTheme="minorHAnsi" w:cstheme="minorHAnsi"/>
          <w:szCs w:val="22"/>
        </w:rPr>
        <w:t xml:space="preserve">si në </w:t>
      </w:r>
      <w:r w:rsidRPr="003B1111">
        <w:rPr>
          <w:rFonts w:asciiTheme="minorHAnsi" w:hAnsiTheme="minorHAnsi" w:cstheme="minorHAnsi"/>
          <w:szCs w:val="22"/>
        </w:rPr>
        <w:t>vij</w:t>
      </w:r>
      <w:r w:rsidR="00125424" w:rsidRPr="003B1111">
        <w:rPr>
          <w:rFonts w:asciiTheme="minorHAnsi" w:hAnsiTheme="minorHAnsi" w:cstheme="minorHAnsi"/>
          <w:szCs w:val="22"/>
        </w:rPr>
        <w:t>im</w:t>
      </w:r>
      <w:r w:rsidRPr="003B1111">
        <w:rPr>
          <w:rFonts w:asciiTheme="minorHAnsi" w:hAnsiTheme="minorHAnsi" w:cstheme="minorHAnsi"/>
          <w:szCs w:val="22"/>
        </w:rPr>
        <w:t xml:space="preserve">:  </w:t>
      </w:r>
    </w:p>
    <w:p w:rsidR="0014614C" w:rsidRPr="003B1111" w:rsidRDefault="0014614C" w:rsidP="0014614C">
      <w:pPr>
        <w:pStyle w:val="BodyText"/>
        <w:spacing w:after="0"/>
        <w:ind w:left="360" w:hanging="360"/>
        <w:rPr>
          <w:rFonts w:asciiTheme="minorHAnsi" w:hAnsiTheme="minorHAnsi" w:cstheme="minorHAnsi"/>
          <w:b/>
          <w:bCs/>
          <w:i/>
          <w:iCs/>
          <w:szCs w:val="22"/>
        </w:rPr>
      </w:pPr>
    </w:p>
    <w:p w:rsidR="0014614C" w:rsidRPr="003B1111" w:rsidRDefault="0014614C" w:rsidP="0014614C">
      <w:pPr>
        <w:widowControl w:val="0"/>
        <w:shd w:val="clear" w:color="auto" w:fill="FFFFFF"/>
        <w:tabs>
          <w:tab w:val="left" w:pos="0"/>
        </w:tabs>
        <w:autoSpaceDE w:val="0"/>
        <w:autoSpaceDN w:val="0"/>
        <w:adjustRightInd w:val="0"/>
        <w:rPr>
          <w:rFonts w:asciiTheme="minorHAnsi" w:hAnsiTheme="minorHAnsi" w:cstheme="minorHAnsi"/>
          <w:b/>
          <w:szCs w:val="22"/>
          <w:lang w:bidi="he-IL"/>
        </w:rPr>
      </w:pPr>
      <w:r w:rsidRPr="003B1111">
        <w:rPr>
          <w:rFonts w:asciiTheme="minorHAnsi" w:hAnsiTheme="minorHAnsi" w:cstheme="minorHAnsi"/>
          <w:i/>
          <w:szCs w:val="22"/>
        </w:rPr>
        <w:t>"</w:t>
      </w:r>
      <w:r w:rsidRPr="003B1111">
        <w:rPr>
          <w:rFonts w:asciiTheme="minorHAnsi" w:hAnsiTheme="minorHAnsi" w:cstheme="minorHAnsi"/>
          <w:b/>
          <w:i/>
          <w:szCs w:val="22"/>
        </w:rPr>
        <w:t>Anëtar</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125424" w:rsidRPr="003B1111">
        <w:rPr>
          <w:rFonts w:asciiTheme="minorHAnsi" w:hAnsiTheme="minorHAnsi" w:cstheme="minorHAnsi"/>
          <w:szCs w:val="22"/>
        </w:rPr>
        <w:t xml:space="preserve">- </w:t>
      </w:r>
      <w:r w:rsidRPr="003B1111">
        <w:rPr>
          <w:rFonts w:asciiTheme="minorHAnsi" w:hAnsiTheme="minorHAnsi" w:cstheme="minorHAnsi"/>
          <w:color w:val="000000"/>
          <w:szCs w:val="22"/>
        </w:rPr>
        <w:t xml:space="preserve"> marrëdhëni</w:t>
      </w:r>
      <w:r w:rsidR="00125424" w:rsidRPr="003B1111">
        <w:rPr>
          <w:rFonts w:asciiTheme="minorHAnsi" w:hAnsiTheme="minorHAnsi" w:cstheme="minorHAnsi"/>
          <w:color w:val="000000"/>
          <w:szCs w:val="22"/>
        </w:rPr>
        <w:t>a</w:t>
      </w:r>
      <w:r w:rsidRPr="003B1111">
        <w:rPr>
          <w:rFonts w:asciiTheme="minorHAnsi" w:hAnsiTheme="minorHAnsi" w:cstheme="minorHAnsi"/>
          <w:color w:val="000000"/>
          <w:szCs w:val="22"/>
        </w:rPr>
        <w:t xml:space="preserve"> </w:t>
      </w:r>
      <w:r w:rsidR="00125424" w:rsidRPr="003B1111">
        <w:rPr>
          <w:rFonts w:asciiTheme="minorHAnsi" w:hAnsiTheme="minorHAnsi" w:cstheme="minorHAnsi"/>
          <w:color w:val="000000"/>
          <w:szCs w:val="22"/>
        </w:rPr>
        <w:t>e</w:t>
      </w:r>
      <w:r w:rsidRPr="003B1111">
        <w:rPr>
          <w:rFonts w:asciiTheme="minorHAnsi" w:hAnsiTheme="minorHAnsi" w:cstheme="minorHAnsi"/>
          <w:color w:val="000000"/>
          <w:szCs w:val="22"/>
        </w:rPr>
        <w:t xml:space="preserve"> drejtpërdrejt ose indirekte me të Licencuarin, çdo </w:t>
      </w:r>
      <w:r w:rsidR="00F34CE6" w:rsidRPr="003B1111">
        <w:rPr>
          <w:rFonts w:asciiTheme="minorHAnsi" w:hAnsiTheme="minorHAnsi" w:cstheme="minorHAnsi"/>
          <w:color w:val="000000"/>
          <w:szCs w:val="22"/>
        </w:rPr>
        <w:t xml:space="preserve">ndërmarrje </w:t>
      </w:r>
      <w:r w:rsidRPr="003B1111">
        <w:rPr>
          <w:rFonts w:asciiTheme="minorHAnsi" w:hAnsiTheme="minorHAnsi" w:cstheme="minorHAnsi"/>
          <w:color w:val="000000"/>
          <w:szCs w:val="22"/>
        </w:rPr>
        <w:t xml:space="preserve">Aksionare apo vartës i të Licencuarit, apo ndonjë vartës të një </w:t>
      </w:r>
      <w:r w:rsidR="00125424" w:rsidRPr="003B1111">
        <w:rPr>
          <w:rFonts w:asciiTheme="minorHAnsi" w:hAnsiTheme="minorHAnsi" w:cstheme="minorHAnsi"/>
          <w:color w:val="000000"/>
          <w:szCs w:val="22"/>
        </w:rPr>
        <w:t>ndërmarrje</w:t>
      </w:r>
      <w:r w:rsidRPr="003B1111">
        <w:rPr>
          <w:rFonts w:asciiTheme="minorHAnsi" w:hAnsiTheme="minorHAnsi" w:cstheme="minorHAnsi"/>
          <w:color w:val="000000"/>
          <w:szCs w:val="22"/>
        </w:rPr>
        <w:t xml:space="preserve"> Aksionare t</w:t>
      </w:r>
      <w:r w:rsidR="00125424" w:rsidRPr="003B1111">
        <w:rPr>
          <w:rFonts w:asciiTheme="minorHAnsi" w:hAnsiTheme="minorHAnsi" w:cstheme="minorHAnsi"/>
          <w:color w:val="000000"/>
          <w:szCs w:val="22"/>
        </w:rPr>
        <w:t>e</w:t>
      </w:r>
      <w:r w:rsidRPr="003B1111">
        <w:rPr>
          <w:rFonts w:asciiTheme="minorHAnsi" w:hAnsiTheme="minorHAnsi" w:cstheme="minorHAnsi"/>
          <w:color w:val="000000"/>
          <w:szCs w:val="22"/>
        </w:rPr>
        <w:t xml:space="preserve"> të Licencuarit, </w:t>
      </w:r>
      <w:r w:rsidR="00125424" w:rsidRPr="003B1111">
        <w:rPr>
          <w:rFonts w:asciiTheme="minorHAnsi" w:hAnsiTheme="minorHAnsi" w:cstheme="minorHAnsi"/>
          <w:color w:val="000000"/>
          <w:szCs w:val="22"/>
        </w:rPr>
        <w:t xml:space="preserve">e themeluar sipas </w:t>
      </w:r>
      <w:r w:rsidRPr="003B1111">
        <w:rPr>
          <w:rFonts w:asciiTheme="minorHAnsi" w:hAnsiTheme="minorHAnsi" w:cstheme="minorHAnsi"/>
          <w:color w:val="000000"/>
          <w:szCs w:val="22"/>
        </w:rPr>
        <w:t xml:space="preserve">legjislacionit </w:t>
      </w:r>
      <w:r w:rsidR="00125424" w:rsidRPr="003B1111">
        <w:rPr>
          <w:rFonts w:asciiTheme="minorHAnsi" w:hAnsiTheme="minorHAnsi" w:cstheme="minorHAnsi"/>
          <w:color w:val="000000"/>
          <w:szCs w:val="22"/>
        </w:rPr>
        <w:t>në fuqi</w:t>
      </w:r>
      <w:r w:rsidRPr="003B1111">
        <w:rPr>
          <w:rFonts w:asciiTheme="minorHAnsi" w:hAnsiTheme="minorHAnsi" w:cstheme="minorHAnsi"/>
          <w:color w:val="000000"/>
          <w:szCs w:val="22"/>
        </w:rPr>
        <w:t>;</w:t>
      </w:r>
      <w:r w:rsidRPr="003B1111">
        <w:rPr>
          <w:rFonts w:asciiTheme="minorHAnsi" w:hAnsiTheme="minorHAnsi" w:cstheme="minorHAnsi"/>
          <w:szCs w:val="22"/>
        </w:rPr>
        <w:t xml:space="preserve"> </w:t>
      </w:r>
    </w:p>
    <w:p w:rsidR="006637EE" w:rsidRPr="003B1111" w:rsidRDefault="00513053">
      <w:pPr>
        <w:widowControl w:val="0"/>
        <w:autoSpaceDE w:val="0"/>
        <w:autoSpaceDN w:val="0"/>
        <w:adjustRightInd w:val="0"/>
        <w:spacing w:after="0" w:line="280" w:lineRule="exact"/>
        <w:ind w:right="-17"/>
        <w:rPr>
          <w:rFonts w:asciiTheme="minorHAnsi" w:hAnsiTheme="minorHAnsi" w:cstheme="minorHAnsi"/>
          <w:color w:val="000000"/>
          <w:sz w:val="24"/>
        </w:rPr>
      </w:pPr>
      <w:r w:rsidRPr="00852DB9">
        <w:rPr>
          <w:rFonts w:asciiTheme="minorHAnsi" w:hAnsiTheme="minorHAnsi" w:cstheme="minorHAnsi"/>
          <w:b/>
          <w:i/>
          <w:szCs w:val="22"/>
          <w:lang w:bidi="he-IL"/>
        </w:rPr>
        <w:t>“Shërbime Ndihmëse”</w:t>
      </w:r>
      <w:r w:rsidRPr="00852DB9">
        <w:rPr>
          <w:rFonts w:asciiTheme="minorHAnsi" w:hAnsiTheme="minorHAnsi" w:cstheme="minorHAnsi"/>
          <w:b/>
          <w:szCs w:val="22"/>
          <w:lang w:bidi="he-IL"/>
        </w:rPr>
        <w:t xml:space="preserve"> </w:t>
      </w:r>
      <w:r w:rsidR="00F34CE6" w:rsidRPr="003B1111">
        <w:rPr>
          <w:rFonts w:asciiTheme="minorHAnsi" w:hAnsiTheme="minorHAnsi" w:cstheme="minorHAnsi"/>
          <w:color w:val="000000"/>
          <w:sz w:val="24"/>
        </w:rPr>
        <w:t xml:space="preserve"> -të gjitha shërbimet e nevojshme për operimin e sistemeve të transmisionit dhe shpërndarjes;  </w:t>
      </w:r>
    </w:p>
    <w:p w:rsidR="003B1111" w:rsidRDefault="003B1111" w:rsidP="00513053">
      <w:pPr>
        <w:spacing w:after="0" w:line="240" w:lineRule="auto"/>
        <w:rPr>
          <w:rFonts w:asciiTheme="minorHAnsi" w:hAnsiTheme="minorHAnsi" w:cstheme="minorHAnsi"/>
          <w:b/>
          <w:i/>
          <w:szCs w:val="22"/>
          <w:highlight w:val="yellow"/>
        </w:rPr>
      </w:pPr>
    </w:p>
    <w:p w:rsidR="00085DAA" w:rsidRPr="006709DC" w:rsidRDefault="00085DAA" w:rsidP="00085DAA">
      <w:pPr>
        <w:rPr>
          <w:rFonts w:asciiTheme="minorHAnsi" w:hAnsiTheme="minorHAnsi" w:cstheme="minorHAnsi"/>
          <w:szCs w:val="22"/>
        </w:rPr>
      </w:pPr>
      <w:r w:rsidRPr="005A0A1D">
        <w:rPr>
          <w:rFonts w:asciiTheme="minorHAnsi" w:hAnsiTheme="minorHAnsi" w:cstheme="minorHAnsi"/>
          <w:b/>
          <w:i/>
          <w:szCs w:val="22"/>
        </w:rPr>
        <w:t>"Kodi i Shpërndarjes</w:t>
      </w:r>
      <w:r w:rsidRPr="005A0A1D">
        <w:rPr>
          <w:rFonts w:asciiTheme="minorHAnsi" w:hAnsiTheme="minorHAnsi" w:cstheme="minorHAnsi"/>
          <w:i/>
          <w:szCs w:val="22"/>
        </w:rPr>
        <w:t>"</w:t>
      </w:r>
      <w:r w:rsidRPr="007675F7">
        <w:rPr>
          <w:rFonts w:asciiTheme="minorHAnsi" w:hAnsiTheme="minorHAnsi" w:cstheme="minorHAnsi"/>
          <w:i/>
          <w:szCs w:val="22"/>
        </w:rPr>
        <w:t xml:space="preserve"> </w:t>
      </w:r>
      <w:r w:rsidRPr="007675F7">
        <w:rPr>
          <w:rFonts w:asciiTheme="minorHAnsi" w:hAnsiTheme="minorHAnsi" w:cstheme="minorHAnsi"/>
          <w:szCs w:val="22"/>
        </w:rPr>
        <w:t>nënkupton grumbull rregullash teknike të lëshuara nga Operatori i Sistemit të Transmisionit, aprovuar nga ZRRE-ja, sipas Nenit 15.2 (i) të Ligjit mbi Rregullatorin e Energjisë;</w:t>
      </w:r>
      <w:r w:rsidRPr="007675F7">
        <w:rPr>
          <w:rFonts w:asciiTheme="minorHAnsi" w:hAnsiTheme="minorHAnsi" w:cstheme="minorHAnsi"/>
          <w:i/>
          <w:szCs w:val="22"/>
        </w:rPr>
        <w:t xml:space="preserve"> </w:t>
      </w:r>
    </w:p>
    <w:p w:rsidR="00513053" w:rsidRDefault="00F00DAF" w:rsidP="00513053">
      <w:pPr>
        <w:spacing w:after="0" w:line="240" w:lineRule="auto"/>
        <w:rPr>
          <w:rFonts w:asciiTheme="minorHAnsi" w:hAnsiTheme="minorHAnsi" w:cstheme="minorHAnsi"/>
          <w:szCs w:val="22"/>
        </w:rPr>
      </w:pPr>
      <w:r w:rsidRPr="00697CAC" w:rsidDel="00F00DAF">
        <w:rPr>
          <w:rFonts w:asciiTheme="minorHAnsi" w:hAnsiTheme="minorHAnsi" w:cstheme="minorHAnsi"/>
          <w:b/>
          <w:i/>
          <w:szCs w:val="22"/>
        </w:rPr>
        <w:t xml:space="preserve"> </w:t>
      </w:r>
      <w:r w:rsidR="0014614C" w:rsidRPr="00697CAC">
        <w:rPr>
          <w:rFonts w:asciiTheme="minorHAnsi" w:hAnsiTheme="minorHAnsi" w:cstheme="minorHAnsi"/>
          <w:b/>
          <w:i/>
          <w:szCs w:val="22"/>
        </w:rPr>
        <w:t>“</w:t>
      </w:r>
      <w:r w:rsidR="0014614C" w:rsidRPr="003B1111">
        <w:rPr>
          <w:rFonts w:asciiTheme="minorHAnsi" w:hAnsiTheme="minorHAnsi" w:cstheme="minorHAnsi"/>
          <w:b/>
          <w:i/>
          <w:szCs w:val="22"/>
        </w:rPr>
        <w:t>Sistemi i Shpërndarjes”</w:t>
      </w:r>
      <w:r w:rsidR="0014614C" w:rsidRPr="003B1111">
        <w:rPr>
          <w:rFonts w:asciiTheme="minorHAnsi" w:hAnsiTheme="minorHAnsi" w:cstheme="minorHAnsi"/>
          <w:b/>
          <w:szCs w:val="22"/>
        </w:rPr>
        <w:t xml:space="preserve"> </w:t>
      </w:r>
      <w:r w:rsidR="00125424" w:rsidRPr="003B1111">
        <w:rPr>
          <w:rFonts w:asciiTheme="minorHAnsi" w:hAnsiTheme="minorHAnsi" w:cstheme="minorHAnsi"/>
          <w:b/>
          <w:szCs w:val="22"/>
        </w:rPr>
        <w:t xml:space="preserve">- </w:t>
      </w:r>
      <w:r w:rsidR="00513053" w:rsidRPr="003B1111">
        <w:rPr>
          <w:rFonts w:asciiTheme="minorHAnsi" w:hAnsiTheme="minorHAnsi" w:cstheme="minorHAnsi"/>
          <w:szCs w:val="22"/>
        </w:rPr>
        <w:t>kombinimi i linjave të energjisë elektrike dhe pajisjeve të energjisë</w:t>
      </w:r>
      <w:r w:rsidR="00125424" w:rsidRPr="003B1111">
        <w:rPr>
          <w:rFonts w:asciiTheme="minorHAnsi" w:hAnsiTheme="minorHAnsi" w:cstheme="minorHAnsi"/>
          <w:szCs w:val="22"/>
        </w:rPr>
        <w:t xml:space="preserve"> </w:t>
      </w:r>
      <w:r w:rsidR="00513053" w:rsidRPr="003B1111">
        <w:rPr>
          <w:rFonts w:asciiTheme="minorHAnsi" w:hAnsiTheme="minorHAnsi" w:cstheme="minorHAnsi"/>
          <w:szCs w:val="22"/>
        </w:rPr>
        <w:t>elektrike me tension të lartë të mesëm dhe të ulët që shërbejnë për shpërndarjen e energjisë</w:t>
      </w:r>
      <w:r w:rsidR="00125424" w:rsidRPr="003B1111">
        <w:rPr>
          <w:rFonts w:asciiTheme="minorHAnsi" w:hAnsiTheme="minorHAnsi" w:cstheme="minorHAnsi"/>
          <w:szCs w:val="22"/>
        </w:rPr>
        <w:t xml:space="preserve"> </w:t>
      </w:r>
      <w:r w:rsidR="00513053" w:rsidRPr="003B1111">
        <w:rPr>
          <w:rFonts w:asciiTheme="minorHAnsi" w:hAnsiTheme="minorHAnsi" w:cstheme="minorHAnsi"/>
          <w:szCs w:val="22"/>
        </w:rPr>
        <w:t>elektrike</w:t>
      </w:r>
      <w:r w:rsidR="0014614C" w:rsidRPr="003B1111">
        <w:rPr>
          <w:rFonts w:asciiTheme="minorHAnsi" w:hAnsiTheme="minorHAnsi" w:cstheme="minorHAnsi"/>
          <w:szCs w:val="22"/>
        </w:rPr>
        <w:t>;</w:t>
      </w:r>
    </w:p>
    <w:p w:rsidR="00697CAC" w:rsidRPr="003B1111" w:rsidRDefault="00697CAC" w:rsidP="00513053">
      <w:pPr>
        <w:spacing w:after="0" w:line="240" w:lineRule="auto"/>
        <w:rPr>
          <w:rFonts w:asciiTheme="minorHAnsi" w:hAnsiTheme="minorHAnsi" w:cstheme="minorHAnsi"/>
          <w:szCs w:val="22"/>
        </w:rPr>
      </w:pPr>
    </w:p>
    <w:p w:rsidR="00085DAA" w:rsidRDefault="00085DAA" w:rsidP="00085DAA">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Operatori i Sistemit të Shpërndarjes</w:t>
      </w:r>
      <w:r w:rsidRPr="007675F7">
        <w:rPr>
          <w:rFonts w:asciiTheme="minorHAnsi" w:hAnsiTheme="minorHAnsi" w:cstheme="minorHAnsi"/>
          <w:i/>
          <w:szCs w:val="22"/>
        </w:rPr>
        <w:t>"</w:t>
      </w:r>
      <w:r w:rsidRPr="007675F7">
        <w:rPr>
          <w:rFonts w:asciiTheme="minorHAnsi" w:hAnsiTheme="minorHAnsi" w:cstheme="minorHAnsi"/>
          <w:szCs w:val="22"/>
        </w:rPr>
        <w:t xml:space="preserve"> </w:t>
      </w:r>
      <w:r w:rsidRPr="007675F7">
        <w:rPr>
          <w:rFonts w:asciiTheme="minorHAnsi" w:hAnsiTheme="minorHAnsi" w:cstheme="minorHAnsi"/>
          <w:b/>
          <w:szCs w:val="22"/>
        </w:rPr>
        <w:t xml:space="preserve"> </w:t>
      </w:r>
      <w:r w:rsidRPr="007675F7">
        <w:rPr>
          <w:rFonts w:asciiTheme="minorHAnsi" w:hAnsiTheme="minorHAnsi" w:cstheme="minorHAnsi"/>
          <w:szCs w:val="22"/>
        </w:rPr>
        <w:t>ka kuptimin e dhënë në Nenin 3 të Ligjit mbi Energjinë Elektrike;</w:t>
      </w:r>
    </w:p>
    <w:p w:rsidR="00085DAA" w:rsidRPr="006709DC" w:rsidRDefault="00085DAA" w:rsidP="00085DAA">
      <w:pPr>
        <w:widowControl w:val="0"/>
        <w:shd w:val="clear" w:color="auto" w:fill="FFFFFF"/>
        <w:tabs>
          <w:tab w:val="left" w:pos="0"/>
        </w:tabs>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Ndërmarrje për energjinë</w:t>
      </w:r>
      <w:r w:rsidRPr="007675F7">
        <w:rPr>
          <w:rFonts w:asciiTheme="minorHAnsi" w:hAnsiTheme="minorHAnsi" w:cstheme="minorHAnsi"/>
          <w:b/>
          <w:bCs/>
          <w:i/>
          <w:szCs w:val="22"/>
        </w:rPr>
        <w:t xml:space="preserve"> elektrike"</w:t>
      </w:r>
      <w:r w:rsidRPr="007675F7">
        <w:rPr>
          <w:rFonts w:asciiTheme="minorHAnsi" w:hAnsiTheme="minorHAnsi" w:cstheme="minorHAnsi"/>
          <w:bCs/>
          <w:szCs w:val="22"/>
        </w:rPr>
        <w:t xml:space="preserve"> ka kuptimin e dhënë sipas Nenit 2 të Ligjit për Energjinë Elektrike</w:t>
      </w:r>
      <w:r w:rsidRPr="007675F7">
        <w:rPr>
          <w:rFonts w:asciiTheme="minorHAnsi" w:hAnsiTheme="minorHAnsi" w:cstheme="minorHAnsi"/>
          <w:szCs w:val="22"/>
        </w:rPr>
        <w:t>;</w:t>
      </w:r>
    </w:p>
    <w:p w:rsidR="0014614C" w:rsidRPr="003B1111" w:rsidRDefault="00F00DAF" w:rsidP="0014614C">
      <w:pPr>
        <w:widowControl w:val="0"/>
        <w:shd w:val="clear" w:color="auto" w:fill="FFFFFF"/>
        <w:tabs>
          <w:tab w:val="left" w:pos="0"/>
        </w:tabs>
        <w:autoSpaceDE w:val="0"/>
        <w:autoSpaceDN w:val="0"/>
        <w:adjustRightInd w:val="0"/>
        <w:rPr>
          <w:rFonts w:asciiTheme="minorHAnsi" w:hAnsiTheme="minorHAnsi" w:cstheme="minorHAnsi"/>
          <w:szCs w:val="22"/>
          <w:lang w:bidi="he-IL"/>
        </w:rPr>
      </w:pPr>
      <w:r w:rsidRPr="003B1111" w:rsidDel="00F00DAF">
        <w:rPr>
          <w:rFonts w:asciiTheme="minorHAnsi" w:hAnsiTheme="minorHAnsi" w:cstheme="minorHAnsi"/>
          <w:i/>
          <w:szCs w:val="22"/>
        </w:rPr>
        <w:t xml:space="preserve"> </w:t>
      </w:r>
      <w:r w:rsidR="0014614C" w:rsidRPr="003B1111">
        <w:rPr>
          <w:rFonts w:asciiTheme="minorHAnsi" w:hAnsiTheme="minorHAnsi" w:cstheme="minorHAnsi"/>
          <w:b/>
          <w:szCs w:val="22"/>
          <w:lang w:bidi="he-IL"/>
        </w:rPr>
        <w:t>“</w:t>
      </w:r>
      <w:r w:rsidR="0014614C" w:rsidRPr="003B1111">
        <w:rPr>
          <w:rFonts w:asciiTheme="minorHAnsi" w:hAnsiTheme="minorHAnsi" w:cstheme="minorHAnsi"/>
          <w:b/>
          <w:i/>
          <w:szCs w:val="22"/>
          <w:lang w:bidi="he-IL"/>
        </w:rPr>
        <w:t>Viti financiar</w:t>
      </w:r>
      <w:r w:rsidR="0014614C" w:rsidRPr="003B1111">
        <w:rPr>
          <w:rFonts w:asciiTheme="minorHAnsi" w:hAnsiTheme="minorHAnsi" w:cstheme="minorHAnsi"/>
          <w:b/>
          <w:szCs w:val="22"/>
          <w:lang w:bidi="he-IL"/>
        </w:rPr>
        <w:t>”</w:t>
      </w:r>
      <w:r w:rsidR="00125424" w:rsidRPr="003B1111">
        <w:rPr>
          <w:rFonts w:asciiTheme="minorHAnsi" w:hAnsiTheme="minorHAnsi" w:cstheme="minorHAnsi"/>
          <w:szCs w:val="22"/>
          <w:lang w:bidi="he-IL"/>
        </w:rPr>
        <w:t xml:space="preserve"> -</w:t>
      </w:r>
      <w:r w:rsidR="0014614C" w:rsidRPr="003B1111">
        <w:rPr>
          <w:rFonts w:asciiTheme="minorHAnsi" w:hAnsiTheme="minorHAnsi" w:cstheme="minorHAnsi"/>
          <w:szCs w:val="22"/>
          <w:lang w:bidi="he-IL"/>
        </w:rPr>
        <w:t xml:space="preserve"> periudha prej 1 Janarit deri më 31 Dhjetor t</w:t>
      </w:r>
      <w:r w:rsidR="00125424" w:rsidRPr="003B1111">
        <w:rPr>
          <w:rFonts w:asciiTheme="minorHAnsi" w:hAnsiTheme="minorHAnsi" w:cstheme="minorHAnsi"/>
          <w:szCs w:val="22"/>
          <w:lang w:bidi="he-IL"/>
        </w:rPr>
        <w:t>e</w:t>
      </w:r>
      <w:r w:rsidR="0014614C" w:rsidRPr="003B1111">
        <w:rPr>
          <w:rFonts w:asciiTheme="minorHAnsi" w:hAnsiTheme="minorHAnsi" w:cstheme="minorHAnsi"/>
          <w:szCs w:val="22"/>
          <w:lang w:bidi="he-IL"/>
        </w:rPr>
        <w:t xml:space="preserve"> të njëjtit vit kalendarik</w:t>
      </w:r>
      <w:r w:rsidRPr="003B1111">
        <w:rPr>
          <w:rFonts w:asciiTheme="minorHAnsi" w:hAnsiTheme="minorHAnsi" w:cstheme="minorHAnsi"/>
          <w:szCs w:val="22"/>
          <w:lang w:bidi="he-IL"/>
        </w:rPr>
        <w:t>;</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Njësi gjenerimi</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125424" w:rsidRPr="003B1111">
        <w:rPr>
          <w:rFonts w:asciiTheme="minorHAnsi" w:hAnsiTheme="minorHAnsi" w:cstheme="minorHAnsi"/>
          <w:szCs w:val="22"/>
        </w:rPr>
        <w:t xml:space="preserve"> -  </w:t>
      </w:r>
      <w:r w:rsidRPr="003B1111">
        <w:rPr>
          <w:rFonts w:asciiTheme="minorHAnsi" w:hAnsiTheme="minorHAnsi" w:cstheme="minorHAnsi"/>
          <w:szCs w:val="22"/>
        </w:rPr>
        <w:t xml:space="preserve">çdo central apo </w:t>
      </w:r>
      <w:r w:rsidR="00125424" w:rsidRPr="003B1111">
        <w:rPr>
          <w:rFonts w:asciiTheme="minorHAnsi" w:hAnsiTheme="minorHAnsi" w:cstheme="minorHAnsi"/>
          <w:szCs w:val="22"/>
        </w:rPr>
        <w:t xml:space="preserve">pajisje </w:t>
      </w:r>
      <w:r w:rsidRPr="003B1111">
        <w:rPr>
          <w:rFonts w:asciiTheme="minorHAnsi" w:hAnsiTheme="minorHAnsi" w:cstheme="minorHAnsi"/>
          <w:szCs w:val="22"/>
        </w:rPr>
        <w:t>për gjenerimin e energjisë elektrike</w:t>
      </w:r>
      <w:r w:rsidR="00F00DAF" w:rsidRPr="003B1111">
        <w:rPr>
          <w:rFonts w:asciiTheme="minorHAnsi" w:hAnsiTheme="minorHAnsi" w:cstheme="minorHAnsi"/>
          <w:szCs w:val="22"/>
        </w:rPr>
        <w:t>;</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Kodi i</w:t>
      </w:r>
      <w:r w:rsidRPr="003B1111">
        <w:rPr>
          <w:rFonts w:asciiTheme="minorHAnsi" w:hAnsiTheme="minorHAnsi" w:cstheme="minorHAnsi"/>
          <w:i/>
          <w:szCs w:val="22"/>
        </w:rPr>
        <w:t xml:space="preserve"> </w:t>
      </w:r>
      <w:r w:rsidRPr="003B1111">
        <w:rPr>
          <w:rFonts w:asciiTheme="minorHAnsi" w:hAnsiTheme="minorHAnsi" w:cstheme="minorHAnsi"/>
          <w:b/>
          <w:i/>
          <w:szCs w:val="22"/>
        </w:rPr>
        <w:t>Rrjetit Elektrik</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4D18DC" w:rsidRPr="003B1111">
        <w:rPr>
          <w:rFonts w:asciiTheme="minorHAnsi" w:hAnsiTheme="minorHAnsi" w:cstheme="minorHAnsi"/>
          <w:szCs w:val="22"/>
        </w:rPr>
        <w:t xml:space="preserve">- </w:t>
      </w:r>
      <w:r w:rsidRPr="003B1111">
        <w:rPr>
          <w:rFonts w:asciiTheme="minorHAnsi" w:hAnsiTheme="minorHAnsi" w:cstheme="minorHAnsi"/>
          <w:szCs w:val="22"/>
        </w:rPr>
        <w:t xml:space="preserve">grumbull rregullash teknike të lëshuara nga Operatori i Sistemit të Transmisionit sipas Ligjit </w:t>
      </w:r>
      <w:r w:rsidR="004D18DC" w:rsidRPr="003B1111">
        <w:rPr>
          <w:rFonts w:asciiTheme="minorHAnsi" w:hAnsiTheme="minorHAnsi" w:cstheme="minorHAnsi"/>
          <w:szCs w:val="22"/>
        </w:rPr>
        <w:t>për</w:t>
      </w:r>
      <w:r w:rsidRPr="003B1111">
        <w:rPr>
          <w:rFonts w:asciiTheme="minorHAnsi" w:hAnsiTheme="minorHAnsi" w:cstheme="minorHAnsi"/>
          <w:szCs w:val="22"/>
        </w:rPr>
        <w:t xml:space="preserve"> Energji Elektrike </w:t>
      </w:r>
      <w:r w:rsidR="004D18DC" w:rsidRPr="003B1111">
        <w:rPr>
          <w:rFonts w:asciiTheme="minorHAnsi" w:hAnsiTheme="minorHAnsi" w:cstheme="minorHAnsi"/>
          <w:szCs w:val="22"/>
        </w:rPr>
        <w:t xml:space="preserve">dhe </w:t>
      </w:r>
      <w:r w:rsidRPr="003B1111">
        <w:rPr>
          <w:rFonts w:asciiTheme="minorHAnsi" w:hAnsiTheme="minorHAnsi" w:cstheme="minorHAnsi"/>
          <w:szCs w:val="22"/>
        </w:rPr>
        <w:t>aprovuar nga ZRRE-ja</w:t>
      </w:r>
      <w:r w:rsidR="00F00DAF" w:rsidRPr="003B1111">
        <w:rPr>
          <w:rFonts w:asciiTheme="minorHAnsi" w:hAnsiTheme="minorHAnsi" w:cstheme="minorHAnsi"/>
          <w:szCs w:val="22"/>
        </w:rPr>
        <w:t>;</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Kompani aksionare</w:t>
      </w:r>
      <w:r w:rsidRPr="003B1111">
        <w:rPr>
          <w:rFonts w:asciiTheme="minorHAnsi" w:hAnsiTheme="minorHAnsi" w:cstheme="minorHAnsi"/>
          <w:i/>
          <w:szCs w:val="22"/>
        </w:rPr>
        <w:t xml:space="preserve"> "</w:t>
      </w:r>
      <w:r w:rsidRPr="003B1111">
        <w:rPr>
          <w:rFonts w:asciiTheme="minorHAnsi" w:hAnsiTheme="minorHAnsi" w:cstheme="minorHAnsi"/>
          <w:szCs w:val="22"/>
        </w:rPr>
        <w:t xml:space="preserve"> </w:t>
      </w:r>
      <w:r w:rsidR="005E22D1" w:rsidRPr="003B1111">
        <w:rPr>
          <w:rFonts w:asciiTheme="minorHAnsi" w:hAnsiTheme="minorHAnsi" w:cstheme="minorHAnsi"/>
          <w:szCs w:val="22"/>
        </w:rPr>
        <w:t xml:space="preserve">- </w:t>
      </w:r>
      <w:r w:rsidRPr="003B1111">
        <w:rPr>
          <w:rFonts w:asciiTheme="minorHAnsi" w:hAnsiTheme="minorHAnsi" w:cstheme="minorHAnsi"/>
          <w:szCs w:val="22"/>
        </w:rPr>
        <w:t xml:space="preserve">një kompani e definuar si e tillë, në përputhje me legjislacionin </w:t>
      </w:r>
      <w:r w:rsidR="005E22D1" w:rsidRPr="003B1111">
        <w:rPr>
          <w:rFonts w:asciiTheme="minorHAnsi" w:hAnsiTheme="minorHAnsi" w:cstheme="minorHAnsi"/>
          <w:szCs w:val="22"/>
        </w:rPr>
        <w:t>në fuqi</w:t>
      </w:r>
      <w:r w:rsidR="00F00DAF" w:rsidRPr="003B1111">
        <w:rPr>
          <w:rFonts w:asciiTheme="minorHAnsi" w:hAnsiTheme="minorHAnsi" w:cstheme="minorHAnsi"/>
          <w:szCs w:val="22"/>
        </w:rPr>
        <w:t xml:space="preserve"> në Kosovë;</w:t>
      </w:r>
      <w:r w:rsidRPr="003B1111">
        <w:rPr>
          <w:rFonts w:asciiTheme="minorHAnsi" w:hAnsiTheme="minorHAnsi" w:cstheme="minorHAnsi"/>
          <w:szCs w:val="22"/>
        </w:rPr>
        <w:t xml:space="preserve"> </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b/>
          <w:i/>
          <w:szCs w:val="22"/>
        </w:rPr>
        <w:t>“Legjislacioni”</w:t>
      </w:r>
      <w:r w:rsidRPr="003B1111">
        <w:rPr>
          <w:rFonts w:asciiTheme="minorHAnsi" w:hAnsiTheme="minorHAnsi" w:cstheme="minorHAnsi"/>
          <w:szCs w:val="22"/>
        </w:rPr>
        <w:t xml:space="preserve"> </w:t>
      </w:r>
      <w:r w:rsidR="005E22D1" w:rsidRPr="003B1111">
        <w:rPr>
          <w:rFonts w:asciiTheme="minorHAnsi" w:hAnsiTheme="minorHAnsi" w:cstheme="minorHAnsi"/>
          <w:szCs w:val="22"/>
        </w:rPr>
        <w:t xml:space="preserve"> - </w:t>
      </w:r>
      <w:r w:rsidRPr="003B1111">
        <w:rPr>
          <w:rFonts w:asciiTheme="minorHAnsi" w:hAnsiTheme="minorHAnsi" w:cstheme="minorHAnsi"/>
          <w:szCs w:val="22"/>
        </w:rPr>
        <w:t xml:space="preserve">Ligjin </w:t>
      </w:r>
      <w:r w:rsidR="00F00DAF" w:rsidRPr="003B1111">
        <w:rPr>
          <w:rFonts w:asciiTheme="minorHAnsi" w:hAnsiTheme="minorHAnsi" w:cstheme="minorHAnsi"/>
          <w:szCs w:val="22"/>
        </w:rPr>
        <w:t>për</w:t>
      </w:r>
      <w:r w:rsidRPr="003B1111">
        <w:rPr>
          <w:rFonts w:asciiTheme="minorHAnsi" w:hAnsiTheme="minorHAnsi" w:cstheme="minorHAnsi"/>
          <w:szCs w:val="22"/>
        </w:rPr>
        <w:t xml:space="preserve"> Energjinë </w:t>
      </w:r>
      <w:r w:rsidR="00513053" w:rsidRPr="003B1111">
        <w:rPr>
          <w:rFonts w:asciiTheme="minorHAnsi" w:hAnsiTheme="minorHAnsi" w:cstheme="minorHAnsi"/>
          <w:szCs w:val="22"/>
        </w:rPr>
        <w:t>(</w:t>
      </w:r>
      <w:r w:rsidR="005E22D1" w:rsidRPr="003B1111">
        <w:rPr>
          <w:rFonts w:asciiTheme="minorHAnsi" w:hAnsiTheme="minorHAnsi" w:cstheme="minorHAnsi"/>
          <w:szCs w:val="22"/>
        </w:rPr>
        <w:t>Ligji N</w:t>
      </w:r>
      <w:r w:rsidR="00513053" w:rsidRPr="003B1111">
        <w:rPr>
          <w:rFonts w:asciiTheme="minorHAnsi" w:hAnsiTheme="minorHAnsi" w:cstheme="minorHAnsi"/>
          <w:szCs w:val="22"/>
        </w:rPr>
        <w:t>r. 03/L-184),</w:t>
      </w:r>
      <w:r w:rsidR="005E22D1" w:rsidRPr="003B1111">
        <w:rPr>
          <w:rFonts w:asciiTheme="minorHAnsi" w:hAnsiTheme="minorHAnsi" w:cstheme="minorHAnsi"/>
          <w:color w:val="000000"/>
          <w:sz w:val="24"/>
        </w:rPr>
        <w:t xml:space="preserve"> </w:t>
      </w:r>
      <w:r w:rsidRPr="003B1111">
        <w:rPr>
          <w:rFonts w:asciiTheme="minorHAnsi" w:hAnsiTheme="minorHAnsi" w:cstheme="minorHAnsi"/>
          <w:szCs w:val="22"/>
        </w:rPr>
        <w:t xml:space="preserve">Ligjin </w:t>
      </w:r>
      <w:r w:rsidR="00F00DAF" w:rsidRPr="003B1111">
        <w:rPr>
          <w:rFonts w:asciiTheme="minorHAnsi" w:hAnsiTheme="minorHAnsi" w:cstheme="minorHAnsi"/>
          <w:szCs w:val="22"/>
        </w:rPr>
        <w:t>për</w:t>
      </w:r>
      <w:r w:rsidRPr="003B1111">
        <w:rPr>
          <w:rFonts w:asciiTheme="minorHAnsi" w:hAnsiTheme="minorHAnsi" w:cstheme="minorHAnsi"/>
          <w:szCs w:val="22"/>
        </w:rPr>
        <w:t xml:space="preserve"> Rregullatorin për Energji (</w:t>
      </w:r>
      <w:r w:rsidR="005E22D1" w:rsidRPr="003B1111">
        <w:rPr>
          <w:rFonts w:asciiTheme="minorHAnsi" w:hAnsiTheme="minorHAnsi" w:cstheme="minorHAnsi"/>
          <w:szCs w:val="22"/>
        </w:rPr>
        <w:t>Ligji Nr. 03/L-185</w:t>
      </w:r>
      <w:r w:rsidRPr="003B1111">
        <w:rPr>
          <w:rFonts w:asciiTheme="minorHAnsi" w:hAnsiTheme="minorHAnsi" w:cstheme="minorHAnsi"/>
          <w:szCs w:val="22"/>
        </w:rPr>
        <w:t xml:space="preserve">), Ligjin </w:t>
      </w:r>
      <w:r w:rsidR="005E22D1" w:rsidRPr="003B1111">
        <w:rPr>
          <w:rFonts w:asciiTheme="minorHAnsi" w:hAnsiTheme="minorHAnsi" w:cstheme="minorHAnsi"/>
          <w:szCs w:val="22"/>
        </w:rPr>
        <w:t>për</w:t>
      </w:r>
      <w:r w:rsidRPr="003B1111">
        <w:rPr>
          <w:rFonts w:asciiTheme="minorHAnsi" w:hAnsiTheme="minorHAnsi" w:cstheme="minorHAnsi"/>
          <w:szCs w:val="22"/>
        </w:rPr>
        <w:t xml:space="preserve"> Energjinë Elektrike (</w:t>
      </w:r>
      <w:r w:rsidR="005E22D1" w:rsidRPr="003B1111">
        <w:rPr>
          <w:rFonts w:asciiTheme="minorHAnsi" w:hAnsiTheme="minorHAnsi" w:cstheme="minorHAnsi"/>
          <w:szCs w:val="22"/>
        </w:rPr>
        <w:t>Ligji Nr. 03/L-201) s</w:t>
      </w:r>
      <w:r w:rsidRPr="003B1111">
        <w:rPr>
          <w:rFonts w:asciiTheme="minorHAnsi" w:hAnsiTheme="minorHAnsi" w:cstheme="minorHAnsi"/>
          <w:szCs w:val="22"/>
        </w:rPr>
        <w:t>i dhe ç’do legjislacion primar apo sekondar</w:t>
      </w:r>
      <w:r w:rsidR="005E22D1" w:rsidRPr="003B1111">
        <w:rPr>
          <w:rFonts w:asciiTheme="minorHAnsi" w:hAnsiTheme="minorHAnsi" w:cstheme="minorHAnsi"/>
          <w:szCs w:val="22"/>
        </w:rPr>
        <w:t xml:space="preserve">, </w:t>
      </w:r>
      <w:r w:rsidRPr="003B1111">
        <w:rPr>
          <w:rFonts w:asciiTheme="minorHAnsi" w:hAnsiTheme="minorHAnsi" w:cstheme="minorHAnsi"/>
          <w:szCs w:val="22"/>
        </w:rPr>
        <w:t xml:space="preserve">që rregullon sektorin e energjisë. </w:t>
      </w:r>
    </w:p>
    <w:p w:rsidR="00085DAA" w:rsidRDefault="0014614C" w:rsidP="00697CAC">
      <w:pPr>
        <w:autoSpaceDE w:val="0"/>
        <w:autoSpaceDN w:val="0"/>
        <w:adjustRightInd w:val="0"/>
        <w:spacing w:after="0" w:line="240" w:lineRule="auto"/>
        <w:jc w:val="left"/>
        <w:rPr>
          <w:rFonts w:asciiTheme="minorHAnsi" w:hAnsiTheme="minorHAnsi" w:cstheme="minorHAnsi"/>
          <w:sz w:val="20"/>
          <w:szCs w:val="20"/>
          <w:lang w:eastAsia="sq-AL" w:bidi="lo-LA"/>
        </w:rPr>
      </w:pPr>
      <w:r w:rsidRPr="003B1111">
        <w:rPr>
          <w:rFonts w:asciiTheme="minorHAnsi" w:hAnsiTheme="minorHAnsi" w:cstheme="minorHAnsi"/>
          <w:b/>
          <w:i/>
          <w:szCs w:val="22"/>
        </w:rPr>
        <w:t>“Operatori i Tregut”</w:t>
      </w:r>
      <w:r w:rsidRPr="003B1111">
        <w:rPr>
          <w:rFonts w:asciiTheme="minorHAnsi" w:hAnsiTheme="minorHAnsi" w:cstheme="minorHAnsi"/>
          <w:szCs w:val="22"/>
        </w:rPr>
        <w:t xml:space="preserve"> </w:t>
      </w:r>
      <w:r w:rsidR="00FB71EE" w:rsidRPr="003B1111">
        <w:rPr>
          <w:rFonts w:asciiTheme="minorHAnsi" w:hAnsiTheme="minorHAnsi" w:cstheme="minorHAnsi"/>
          <w:szCs w:val="22"/>
        </w:rPr>
        <w:t xml:space="preserve"> - n</w:t>
      </w:r>
      <w:r w:rsidR="00FB71EE" w:rsidRPr="003B1111">
        <w:rPr>
          <w:rFonts w:asciiTheme="minorHAnsi" w:hAnsiTheme="minorHAnsi" w:cstheme="minorHAnsi"/>
          <w:sz w:val="20"/>
          <w:szCs w:val="20"/>
          <w:lang w:eastAsia="sq-AL" w:bidi="lo-LA"/>
        </w:rPr>
        <w:t>dërmarrja energjetike e licencuar nga Zyra e Rregullatorit për Energji për të operuar me tregun e energjisë elektrike në Kosovë;</w:t>
      </w:r>
    </w:p>
    <w:p w:rsidR="00697CAC" w:rsidRDefault="00697CAC" w:rsidP="00697CAC">
      <w:pPr>
        <w:autoSpaceDE w:val="0"/>
        <w:autoSpaceDN w:val="0"/>
        <w:adjustRightInd w:val="0"/>
        <w:spacing w:after="0" w:line="240" w:lineRule="auto"/>
        <w:jc w:val="left"/>
        <w:rPr>
          <w:rFonts w:asciiTheme="minorHAnsi" w:hAnsiTheme="minorHAnsi" w:cstheme="minorHAnsi"/>
          <w:b/>
          <w:i/>
          <w:szCs w:val="22"/>
        </w:rPr>
      </w:pPr>
    </w:p>
    <w:p w:rsidR="0014614C" w:rsidRPr="003B1111" w:rsidRDefault="0014614C" w:rsidP="0014614C">
      <w:pPr>
        <w:widowControl w:val="0"/>
        <w:shd w:val="clear" w:color="auto" w:fill="FFFFFF"/>
        <w:autoSpaceDE w:val="0"/>
        <w:autoSpaceDN w:val="0"/>
        <w:adjustRightInd w:val="0"/>
        <w:rPr>
          <w:rFonts w:asciiTheme="minorHAnsi" w:hAnsiTheme="minorHAnsi" w:cstheme="minorHAnsi"/>
          <w:b/>
          <w:szCs w:val="22"/>
        </w:rPr>
      </w:pPr>
      <w:r w:rsidRPr="003B1111">
        <w:rPr>
          <w:rFonts w:asciiTheme="minorHAnsi" w:hAnsiTheme="minorHAnsi" w:cstheme="minorHAnsi"/>
          <w:b/>
          <w:i/>
          <w:szCs w:val="22"/>
        </w:rPr>
        <w:t>“Rregullat e Tregut”</w:t>
      </w:r>
      <w:r w:rsidR="00FB71EE" w:rsidRPr="003B1111">
        <w:rPr>
          <w:rFonts w:asciiTheme="minorHAnsi" w:hAnsiTheme="minorHAnsi" w:cstheme="minorHAnsi"/>
          <w:b/>
          <w:szCs w:val="22"/>
        </w:rPr>
        <w:t xml:space="preserve"> - </w:t>
      </w:r>
      <w:r w:rsidRPr="003B1111">
        <w:rPr>
          <w:rFonts w:asciiTheme="minorHAnsi" w:hAnsiTheme="minorHAnsi" w:cstheme="minorHAnsi"/>
          <w:szCs w:val="22"/>
        </w:rPr>
        <w:t>rregulla</w:t>
      </w:r>
      <w:r w:rsidR="00FB71EE" w:rsidRPr="003B1111">
        <w:rPr>
          <w:rFonts w:asciiTheme="minorHAnsi" w:hAnsiTheme="minorHAnsi" w:cstheme="minorHAnsi"/>
          <w:szCs w:val="22"/>
        </w:rPr>
        <w:t xml:space="preserve"> </w:t>
      </w:r>
      <w:r w:rsidR="00F00DAF" w:rsidRPr="003B1111">
        <w:rPr>
          <w:rFonts w:asciiTheme="minorHAnsi" w:hAnsiTheme="minorHAnsi" w:cstheme="minorHAnsi"/>
          <w:szCs w:val="22"/>
        </w:rPr>
        <w:t>të</w:t>
      </w:r>
      <w:r w:rsidRPr="003B1111">
        <w:rPr>
          <w:rFonts w:asciiTheme="minorHAnsi" w:hAnsiTheme="minorHAnsi" w:cstheme="minorHAnsi"/>
          <w:szCs w:val="22"/>
        </w:rPr>
        <w:t xml:space="preserve"> miratuara nga ZRRE që </w:t>
      </w:r>
      <w:r w:rsidR="00FB71EE" w:rsidRPr="003B1111">
        <w:rPr>
          <w:rFonts w:asciiTheme="minorHAnsi" w:hAnsiTheme="minorHAnsi" w:cstheme="minorHAnsi"/>
          <w:szCs w:val="22"/>
        </w:rPr>
        <w:t xml:space="preserve">përcaktojnë funksionimin e </w:t>
      </w:r>
      <w:r w:rsidRPr="003B1111">
        <w:rPr>
          <w:rFonts w:asciiTheme="minorHAnsi" w:hAnsiTheme="minorHAnsi" w:cstheme="minorHAnsi"/>
          <w:szCs w:val="22"/>
        </w:rPr>
        <w:t>tregti</w:t>
      </w:r>
      <w:r w:rsidR="00FB71EE" w:rsidRPr="003B1111">
        <w:rPr>
          <w:rFonts w:asciiTheme="minorHAnsi" w:hAnsiTheme="minorHAnsi" w:cstheme="minorHAnsi"/>
          <w:szCs w:val="22"/>
        </w:rPr>
        <w:t>s</w:t>
      </w:r>
      <w:r w:rsidRPr="003B1111">
        <w:rPr>
          <w:rFonts w:asciiTheme="minorHAnsi" w:hAnsiTheme="minorHAnsi" w:cstheme="minorHAnsi"/>
          <w:szCs w:val="22"/>
        </w:rPr>
        <w:t>ë energjisë</w:t>
      </w:r>
      <w:r w:rsidR="00FB71EE" w:rsidRPr="003B1111">
        <w:rPr>
          <w:rFonts w:asciiTheme="minorHAnsi" w:hAnsiTheme="minorHAnsi" w:cstheme="minorHAnsi"/>
          <w:szCs w:val="22"/>
        </w:rPr>
        <w:t xml:space="preserve"> elektrike</w:t>
      </w:r>
      <w:r w:rsidRPr="003B1111">
        <w:rPr>
          <w:rFonts w:asciiTheme="minorHAnsi" w:hAnsiTheme="minorHAnsi" w:cstheme="minorHAnsi"/>
          <w:szCs w:val="22"/>
        </w:rPr>
        <w:t xml:space="preserve"> midis Operatorit të Tregut dhe </w:t>
      </w:r>
      <w:r w:rsidR="00FB71EE" w:rsidRPr="003B1111">
        <w:rPr>
          <w:rFonts w:asciiTheme="minorHAnsi" w:hAnsiTheme="minorHAnsi" w:cstheme="minorHAnsi"/>
          <w:szCs w:val="22"/>
        </w:rPr>
        <w:t xml:space="preserve">pjesëmarrësve tjerë të tregut </w:t>
      </w:r>
      <w:r w:rsidRPr="003B1111">
        <w:rPr>
          <w:rFonts w:asciiTheme="minorHAnsi" w:hAnsiTheme="minorHAnsi" w:cstheme="minorHAnsi"/>
          <w:szCs w:val="22"/>
        </w:rPr>
        <w:t xml:space="preserve">të energjisë elektrike, si dhe bashkëveprimet midis këtyre palëve dhe Operatorit të Sistemit të Transmisionit, me qëllim të mirëmbajtjes së balancës fizike të tregut. </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lastRenderedPageBreak/>
        <w:t>"</w:t>
      </w:r>
      <w:r w:rsidRPr="003B1111">
        <w:rPr>
          <w:rFonts w:asciiTheme="minorHAnsi" w:hAnsiTheme="minorHAnsi" w:cstheme="minorHAnsi"/>
          <w:b/>
          <w:i/>
          <w:szCs w:val="22"/>
        </w:rPr>
        <w:t>Kodi Matës</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FB71EE" w:rsidRPr="003B1111">
        <w:rPr>
          <w:rFonts w:asciiTheme="minorHAnsi" w:hAnsiTheme="minorHAnsi" w:cstheme="minorHAnsi"/>
          <w:szCs w:val="22"/>
        </w:rPr>
        <w:t>-</w:t>
      </w:r>
      <w:r w:rsidRPr="003B1111">
        <w:rPr>
          <w:rFonts w:asciiTheme="minorHAnsi" w:hAnsiTheme="minorHAnsi" w:cstheme="minorHAnsi"/>
          <w:szCs w:val="22"/>
        </w:rPr>
        <w:t xml:space="preserve"> rregulla</w:t>
      </w:r>
      <w:r w:rsidR="00FB71EE" w:rsidRPr="003B1111">
        <w:rPr>
          <w:rFonts w:asciiTheme="minorHAnsi" w:hAnsiTheme="minorHAnsi" w:cstheme="minorHAnsi"/>
          <w:szCs w:val="22"/>
        </w:rPr>
        <w:t xml:space="preserve">t </w:t>
      </w:r>
      <w:r w:rsidRPr="003B1111">
        <w:rPr>
          <w:rFonts w:asciiTheme="minorHAnsi" w:hAnsiTheme="minorHAnsi" w:cstheme="minorHAnsi"/>
          <w:szCs w:val="22"/>
        </w:rPr>
        <w:t xml:space="preserve">teknike të </w:t>
      </w:r>
      <w:r w:rsidR="00FB71EE" w:rsidRPr="003B1111">
        <w:rPr>
          <w:rFonts w:asciiTheme="minorHAnsi" w:hAnsiTheme="minorHAnsi" w:cstheme="minorHAnsi"/>
          <w:szCs w:val="22"/>
        </w:rPr>
        <w:t>nxjerra</w:t>
      </w:r>
      <w:r w:rsidRPr="003B1111">
        <w:rPr>
          <w:rFonts w:asciiTheme="minorHAnsi" w:hAnsiTheme="minorHAnsi" w:cstheme="minorHAnsi"/>
          <w:szCs w:val="22"/>
        </w:rPr>
        <w:t xml:space="preserve"> nga Operatori i Sistemit të Transmisionit sipas Ligjit </w:t>
      </w:r>
      <w:r w:rsidR="00FB71EE" w:rsidRPr="003B1111">
        <w:rPr>
          <w:rFonts w:asciiTheme="minorHAnsi" w:hAnsiTheme="minorHAnsi" w:cstheme="minorHAnsi"/>
          <w:szCs w:val="22"/>
        </w:rPr>
        <w:t>p</w:t>
      </w:r>
      <w:r w:rsidRPr="003B1111">
        <w:rPr>
          <w:rFonts w:asciiTheme="minorHAnsi" w:hAnsiTheme="minorHAnsi" w:cstheme="minorHAnsi"/>
          <w:szCs w:val="22"/>
        </w:rPr>
        <w:t>ë</w:t>
      </w:r>
      <w:r w:rsidR="00FB71EE" w:rsidRPr="003B1111">
        <w:rPr>
          <w:rFonts w:asciiTheme="minorHAnsi" w:hAnsiTheme="minorHAnsi" w:cstheme="minorHAnsi"/>
          <w:szCs w:val="22"/>
        </w:rPr>
        <w:t>r</w:t>
      </w:r>
      <w:r w:rsidRPr="003B1111">
        <w:rPr>
          <w:rFonts w:asciiTheme="minorHAnsi" w:hAnsiTheme="minorHAnsi" w:cstheme="minorHAnsi"/>
          <w:szCs w:val="22"/>
        </w:rPr>
        <w:t xml:space="preserve"> Energji</w:t>
      </w:r>
      <w:r w:rsidR="00FB71EE" w:rsidRPr="003B1111">
        <w:rPr>
          <w:rFonts w:asciiTheme="minorHAnsi" w:hAnsiTheme="minorHAnsi" w:cstheme="minorHAnsi"/>
          <w:szCs w:val="22"/>
        </w:rPr>
        <w:t>n</w:t>
      </w:r>
      <w:r w:rsidRPr="003B1111">
        <w:rPr>
          <w:rFonts w:asciiTheme="minorHAnsi" w:hAnsiTheme="minorHAnsi" w:cstheme="minorHAnsi"/>
          <w:szCs w:val="22"/>
        </w:rPr>
        <w:t xml:space="preserve">ë Elektrike </w:t>
      </w:r>
      <w:r w:rsidR="00FB71EE" w:rsidRPr="003B1111">
        <w:rPr>
          <w:rFonts w:asciiTheme="minorHAnsi" w:hAnsiTheme="minorHAnsi" w:cstheme="minorHAnsi"/>
          <w:szCs w:val="22"/>
        </w:rPr>
        <w:t xml:space="preserve">dhe të </w:t>
      </w:r>
      <w:r w:rsidRPr="003B1111">
        <w:rPr>
          <w:rFonts w:asciiTheme="minorHAnsi" w:hAnsiTheme="minorHAnsi" w:cstheme="minorHAnsi"/>
          <w:szCs w:val="22"/>
        </w:rPr>
        <w:t>aprovuar</w:t>
      </w:r>
      <w:r w:rsidR="00FB71EE" w:rsidRPr="003B1111">
        <w:rPr>
          <w:rFonts w:asciiTheme="minorHAnsi" w:hAnsiTheme="minorHAnsi" w:cstheme="minorHAnsi"/>
          <w:szCs w:val="22"/>
        </w:rPr>
        <w:t>a</w:t>
      </w:r>
      <w:r w:rsidRPr="003B1111">
        <w:rPr>
          <w:rFonts w:asciiTheme="minorHAnsi" w:hAnsiTheme="minorHAnsi" w:cstheme="minorHAnsi"/>
          <w:szCs w:val="22"/>
        </w:rPr>
        <w:t xml:space="preserve"> nga ZRRE-ja, </w:t>
      </w:r>
      <w:r w:rsidR="00FB71EE" w:rsidRPr="003B1111">
        <w:rPr>
          <w:rFonts w:asciiTheme="minorHAnsi" w:hAnsiTheme="minorHAnsi" w:cstheme="minorHAnsi"/>
          <w:szCs w:val="22"/>
        </w:rPr>
        <w:t xml:space="preserve">në përputhje me </w:t>
      </w:r>
      <w:r w:rsidRPr="003B1111">
        <w:rPr>
          <w:rFonts w:asciiTheme="minorHAnsi" w:hAnsiTheme="minorHAnsi" w:cstheme="minorHAnsi"/>
          <w:szCs w:val="22"/>
        </w:rPr>
        <w:t>Ligji</w:t>
      </w:r>
      <w:r w:rsidR="00FB71EE" w:rsidRPr="003B1111">
        <w:rPr>
          <w:rFonts w:asciiTheme="minorHAnsi" w:hAnsiTheme="minorHAnsi" w:cstheme="minorHAnsi"/>
          <w:szCs w:val="22"/>
        </w:rPr>
        <w:t>n</w:t>
      </w:r>
      <w:r w:rsidRPr="003B1111">
        <w:rPr>
          <w:rFonts w:asciiTheme="minorHAnsi" w:hAnsiTheme="minorHAnsi" w:cstheme="minorHAnsi"/>
          <w:szCs w:val="22"/>
        </w:rPr>
        <w:t xml:space="preserve"> </w:t>
      </w:r>
      <w:r w:rsidR="00FB71EE" w:rsidRPr="003B1111">
        <w:rPr>
          <w:rFonts w:asciiTheme="minorHAnsi" w:hAnsiTheme="minorHAnsi" w:cstheme="minorHAnsi"/>
          <w:szCs w:val="22"/>
        </w:rPr>
        <w:t>për</w:t>
      </w:r>
      <w:r w:rsidRPr="003B1111">
        <w:rPr>
          <w:rFonts w:asciiTheme="minorHAnsi" w:hAnsiTheme="minorHAnsi" w:cstheme="minorHAnsi"/>
          <w:szCs w:val="22"/>
        </w:rPr>
        <w:t xml:space="preserve"> Rregullatorin e Energjisë.</w:t>
      </w:r>
    </w:p>
    <w:p w:rsidR="0014614C" w:rsidRPr="003B1111" w:rsidRDefault="00085DAA" w:rsidP="0014614C">
      <w:pPr>
        <w:rPr>
          <w:rFonts w:asciiTheme="minorHAnsi" w:hAnsiTheme="minorHAnsi" w:cstheme="minorHAnsi"/>
          <w:i/>
          <w:szCs w:val="22"/>
        </w:rPr>
      </w:pPr>
      <w:r w:rsidRPr="003B1111">
        <w:rPr>
          <w:rFonts w:asciiTheme="minorHAnsi" w:hAnsiTheme="minorHAnsi" w:cstheme="minorHAnsi"/>
          <w:b/>
          <w:i/>
          <w:szCs w:val="22"/>
        </w:rPr>
        <w:t xml:space="preserve"> </w:t>
      </w:r>
      <w:r w:rsidR="0014614C" w:rsidRPr="003B1111">
        <w:rPr>
          <w:rFonts w:asciiTheme="minorHAnsi" w:hAnsiTheme="minorHAnsi" w:cstheme="minorHAnsi"/>
          <w:b/>
          <w:i/>
          <w:szCs w:val="22"/>
        </w:rPr>
        <w:t>“Vartës”</w:t>
      </w:r>
      <w:r w:rsidR="0014614C" w:rsidRPr="003B1111">
        <w:rPr>
          <w:rFonts w:asciiTheme="minorHAnsi" w:hAnsiTheme="minorHAnsi" w:cstheme="minorHAnsi"/>
          <w:szCs w:val="22"/>
        </w:rPr>
        <w:t xml:space="preserve"> </w:t>
      </w:r>
      <w:r w:rsidR="00F00DAF" w:rsidRPr="003B1111">
        <w:rPr>
          <w:rFonts w:asciiTheme="minorHAnsi" w:hAnsiTheme="minorHAnsi" w:cstheme="minorHAnsi"/>
          <w:szCs w:val="22"/>
        </w:rPr>
        <w:t xml:space="preserve">- </w:t>
      </w:r>
      <w:r w:rsidR="00FB71EE" w:rsidRPr="003B1111">
        <w:rPr>
          <w:rFonts w:asciiTheme="minorHAnsi" w:hAnsiTheme="minorHAnsi" w:cstheme="minorHAnsi"/>
          <w:szCs w:val="22"/>
        </w:rPr>
        <w:t xml:space="preserve">çdo ndërmarrje </w:t>
      </w:r>
      <w:r w:rsidR="0014614C" w:rsidRPr="003B1111">
        <w:rPr>
          <w:rFonts w:asciiTheme="minorHAnsi" w:hAnsiTheme="minorHAnsi" w:cstheme="minorHAnsi"/>
          <w:szCs w:val="22"/>
        </w:rPr>
        <w:t xml:space="preserve">në pronësi apo e kontrolluar nga një </w:t>
      </w:r>
      <w:r w:rsidR="00FB71EE" w:rsidRPr="003B1111">
        <w:rPr>
          <w:rFonts w:asciiTheme="minorHAnsi" w:hAnsiTheme="minorHAnsi" w:cstheme="minorHAnsi"/>
          <w:szCs w:val="22"/>
        </w:rPr>
        <w:t>ndërmarrje</w:t>
      </w:r>
      <w:r w:rsidR="0014614C" w:rsidRPr="003B1111">
        <w:rPr>
          <w:rFonts w:asciiTheme="minorHAnsi" w:hAnsiTheme="minorHAnsi" w:cstheme="minorHAnsi"/>
          <w:szCs w:val="22"/>
        </w:rPr>
        <w:t xml:space="preserve"> tjetër, e që definohet sipas legjislacionit në </w:t>
      </w:r>
      <w:r w:rsidR="00FB71EE" w:rsidRPr="003B1111">
        <w:rPr>
          <w:rFonts w:asciiTheme="minorHAnsi" w:hAnsiTheme="minorHAnsi" w:cstheme="minorHAnsi"/>
          <w:szCs w:val="22"/>
        </w:rPr>
        <w:t xml:space="preserve">fuqi në </w:t>
      </w:r>
      <w:r w:rsidR="0014614C" w:rsidRPr="003B1111">
        <w:rPr>
          <w:rFonts w:asciiTheme="minorHAnsi" w:hAnsiTheme="minorHAnsi" w:cstheme="minorHAnsi"/>
          <w:szCs w:val="22"/>
        </w:rPr>
        <w:t xml:space="preserve">Kosovë. </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Furnizues</w:t>
      </w:r>
      <w:r w:rsidRPr="003B1111">
        <w:rPr>
          <w:rFonts w:asciiTheme="minorHAnsi" w:hAnsiTheme="minorHAnsi" w:cstheme="minorHAnsi"/>
          <w:i/>
          <w:szCs w:val="22"/>
        </w:rPr>
        <w:t>"</w:t>
      </w:r>
      <w:r w:rsidR="00FB71EE" w:rsidRPr="003B1111">
        <w:rPr>
          <w:rFonts w:asciiTheme="minorHAnsi" w:hAnsiTheme="minorHAnsi" w:cstheme="minorHAnsi"/>
          <w:szCs w:val="22"/>
        </w:rPr>
        <w:t xml:space="preserve"> – ndërmarrje e energjisë elektrike e licencuar për të kryer veprimtari të furnizimit;</w:t>
      </w:r>
    </w:p>
    <w:p w:rsidR="0014614C" w:rsidRDefault="0014614C" w:rsidP="0014614C">
      <w:pPr>
        <w:widowControl w:val="0"/>
        <w:shd w:val="clear" w:color="auto" w:fill="FFFFFF"/>
        <w:autoSpaceDE w:val="0"/>
        <w:autoSpaceDN w:val="0"/>
        <w:adjustRightInd w:val="0"/>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Sistemi i Transmisionit</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FB71EE" w:rsidRPr="003B1111">
        <w:rPr>
          <w:rFonts w:asciiTheme="minorHAnsi" w:hAnsiTheme="minorHAnsi" w:cstheme="minorHAnsi"/>
          <w:szCs w:val="22"/>
        </w:rPr>
        <w:t xml:space="preserve">- kombinim i linjave të energjisë elektrike dhe njësive të energjisë elektrike me tension të lartë që shërben për transmisionin e </w:t>
      </w:r>
      <w:r w:rsidR="003B1111" w:rsidRPr="003B1111">
        <w:rPr>
          <w:rFonts w:asciiTheme="minorHAnsi" w:hAnsiTheme="minorHAnsi" w:cstheme="minorHAnsi"/>
          <w:szCs w:val="22"/>
        </w:rPr>
        <w:t>energjisë</w:t>
      </w:r>
      <w:r w:rsidR="00FB71EE" w:rsidRPr="003B1111">
        <w:rPr>
          <w:rFonts w:asciiTheme="minorHAnsi" w:hAnsiTheme="minorHAnsi" w:cstheme="minorHAnsi"/>
          <w:szCs w:val="22"/>
        </w:rPr>
        <w:t xml:space="preserve"> elektrike</w:t>
      </w:r>
      <w:r w:rsidR="00085DAA">
        <w:rPr>
          <w:rFonts w:asciiTheme="minorHAnsi" w:hAnsiTheme="minorHAnsi" w:cstheme="minorHAnsi"/>
          <w:szCs w:val="22"/>
        </w:rPr>
        <w:t>;</w:t>
      </w:r>
    </w:p>
    <w:p w:rsidR="00085DAA" w:rsidRPr="006709DC" w:rsidRDefault="00085DAA" w:rsidP="00085DAA">
      <w:pPr>
        <w:widowControl w:val="0"/>
        <w:shd w:val="clear" w:color="auto" w:fill="FFFFFF"/>
        <w:autoSpaceDE w:val="0"/>
        <w:autoSpaceDN w:val="0"/>
        <w:adjustRightInd w:val="0"/>
        <w:rPr>
          <w:rFonts w:asciiTheme="minorHAnsi" w:hAnsiTheme="minorHAnsi" w:cstheme="minorHAnsi"/>
          <w:sz w:val="20"/>
          <w:szCs w:val="20"/>
          <w:lang w:eastAsia="sq-AL" w:bidi="lo-LA"/>
        </w:rPr>
      </w:pPr>
      <w:r w:rsidRPr="007675F7">
        <w:rPr>
          <w:rFonts w:asciiTheme="minorHAnsi" w:hAnsiTheme="minorHAnsi" w:cstheme="minorHAnsi"/>
          <w:i/>
          <w:szCs w:val="22"/>
        </w:rPr>
        <w:t>"</w:t>
      </w:r>
      <w:r w:rsidRPr="007675F7">
        <w:rPr>
          <w:rFonts w:asciiTheme="minorHAnsi" w:hAnsiTheme="minorHAnsi" w:cstheme="minorHAnsi"/>
          <w:b/>
          <w:bCs/>
          <w:i/>
          <w:szCs w:val="22"/>
        </w:rPr>
        <w:t>Operatori i Sistemit të Transmisionit"</w:t>
      </w:r>
      <w:r w:rsidRPr="007675F7">
        <w:rPr>
          <w:rFonts w:asciiTheme="minorHAnsi" w:hAnsiTheme="minorHAnsi" w:cstheme="minorHAnsi"/>
          <w:b/>
          <w:bCs/>
          <w:szCs w:val="22"/>
        </w:rPr>
        <w:t xml:space="preserve"> - </w:t>
      </w:r>
      <w:r w:rsidRPr="007675F7">
        <w:rPr>
          <w:rFonts w:asciiTheme="minorHAnsi" w:hAnsiTheme="minorHAnsi" w:cstheme="minorHAnsi"/>
          <w:bCs/>
          <w:szCs w:val="22"/>
        </w:rPr>
        <w:t>person fizik ose juridik përgjegjës për operimin, sigurimin dhe mirëmbajtjen e sistemit të transmisionit dhe, zhvillimin e rrjetit të transmisionit ,aty ku aplikohet, interkonektorëve të vet me rrjete të tjera, dhe sigurimin e qëndrueshmërisë afatgjatë të rrjetit për të përballur me kërkesat për transmisionin e energjisë</w:t>
      </w:r>
      <w:r w:rsidRPr="007675F7">
        <w:rPr>
          <w:rFonts w:asciiTheme="minorHAnsi" w:hAnsiTheme="minorHAnsi" w:cstheme="minorHAnsi"/>
          <w:sz w:val="20"/>
          <w:szCs w:val="20"/>
          <w:lang w:eastAsia="sq-AL" w:bidi="lo-LA"/>
        </w:rPr>
        <w:t xml:space="preserve"> elektrike.</w:t>
      </w:r>
    </w:p>
    <w:p w:rsidR="00F00DAF" w:rsidRPr="003B1111" w:rsidRDefault="0014614C" w:rsidP="00F00DAF">
      <w:pPr>
        <w:widowControl w:val="0"/>
        <w:shd w:val="clear" w:color="auto" w:fill="FFFFFF"/>
        <w:tabs>
          <w:tab w:val="left" w:pos="360"/>
          <w:tab w:val="left" w:pos="144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2.</w:t>
      </w:r>
      <w:r w:rsidRPr="003B1111">
        <w:rPr>
          <w:rFonts w:asciiTheme="minorHAnsi" w:hAnsiTheme="minorHAnsi" w:cstheme="minorHAnsi"/>
          <w:szCs w:val="22"/>
        </w:rPr>
        <w:tab/>
        <w:t>Termat e përdorur në këtë licencë do të kenë të njëjtin kuptim si termat e përdorur në Legjislacion</w:t>
      </w:r>
      <w:r w:rsidR="00F00DAF" w:rsidRPr="003B1111">
        <w:rPr>
          <w:rFonts w:asciiTheme="minorHAnsi" w:hAnsiTheme="minorHAnsi" w:cstheme="minorHAnsi"/>
          <w:szCs w:val="22"/>
        </w:rPr>
        <w:t xml:space="preserve"> në fuqi</w:t>
      </w:r>
      <w:r w:rsidRPr="003B1111">
        <w:rPr>
          <w:rFonts w:asciiTheme="minorHAnsi" w:hAnsiTheme="minorHAnsi" w:cstheme="minorHAnsi"/>
          <w:szCs w:val="22"/>
        </w:rPr>
        <w:t>.</w:t>
      </w:r>
    </w:p>
    <w:p w:rsidR="00F00DAF" w:rsidRPr="003B1111" w:rsidRDefault="00F00DAF" w:rsidP="00F00DAF">
      <w:pPr>
        <w:widowControl w:val="0"/>
        <w:shd w:val="clear" w:color="auto" w:fill="FFFFFF"/>
        <w:tabs>
          <w:tab w:val="left" w:pos="360"/>
          <w:tab w:val="left" w:pos="144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 w:val="24"/>
        </w:rPr>
        <w:t xml:space="preserve">3.   </w:t>
      </w:r>
      <w:r w:rsidR="00513053" w:rsidRPr="003B1111">
        <w:rPr>
          <w:rFonts w:asciiTheme="minorHAnsi" w:hAnsiTheme="minorHAnsi" w:cstheme="minorHAnsi"/>
          <w:szCs w:val="22"/>
        </w:rPr>
        <w:t>Pas datës se hyrjes në fuqi të kësaj licence çdo plotësim ose modifikim i legjislacionit në fuqi, do të aplikohet</w:t>
      </w:r>
      <w:r w:rsidR="00085DAA">
        <w:rPr>
          <w:rFonts w:asciiTheme="minorHAnsi" w:hAnsiTheme="minorHAnsi" w:cstheme="minorHAnsi"/>
          <w:szCs w:val="22"/>
        </w:rPr>
        <w:t xml:space="preserve"> në këtë licencë</w:t>
      </w:r>
      <w:r w:rsidR="00513053" w:rsidRPr="003B1111">
        <w:rPr>
          <w:rFonts w:asciiTheme="minorHAnsi" w:hAnsiTheme="minorHAnsi" w:cstheme="minorHAnsi"/>
          <w:szCs w:val="22"/>
        </w:rPr>
        <w:t>.</w:t>
      </w:r>
      <w:r w:rsidRPr="003B1111">
        <w:rPr>
          <w:rFonts w:asciiTheme="minorHAnsi" w:hAnsiTheme="minorHAnsi" w:cstheme="minorHAnsi"/>
          <w:color w:val="000000"/>
          <w:sz w:val="24"/>
        </w:rPr>
        <w:t xml:space="preserve">  </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rPr>
        <w:t>Neni 2: Llogaritë e Ndara për Bizneset Gjeneruese</w:t>
      </w:r>
    </w:p>
    <w:p w:rsidR="0014614C" w:rsidRPr="003B1111" w:rsidRDefault="0014614C" w:rsidP="0014614C">
      <w:pPr>
        <w:widowControl w:val="0"/>
        <w:shd w:val="clear" w:color="auto" w:fill="FFFFFF"/>
        <w:tabs>
          <w:tab w:val="left" w:pos="0"/>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1.</w:t>
      </w:r>
      <w:r w:rsidRPr="003B1111">
        <w:rPr>
          <w:rFonts w:asciiTheme="minorHAnsi" w:hAnsiTheme="minorHAnsi" w:cstheme="minorHAnsi"/>
          <w:szCs w:val="22"/>
        </w:rPr>
        <w:tab/>
        <w:t xml:space="preserve">I Licencuari do të përgatisë </w:t>
      </w:r>
      <w:r w:rsidR="002131B4">
        <w:rPr>
          <w:rFonts w:ascii="Calibri" w:hAnsi="Calibri"/>
        </w:rPr>
        <w:t>Pasqyrat Financiare</w:t>
      </w:r>
      <w:r w:rsidR="00F80CF7" w:rsidRPr="003B1111">
        <w:rPr>
          <w:rFonts w:asciiTheme="minorHAnsi" w:hAnsiTheme="minorHAnsi" w:cstheme="minorHAnsi"/>
          <w:szCs w:val="22"/>
        </w:rPr>
        <w:t xml:space="preserve"> </w:t>
      </w:r>
      <w:r w:rsidRPr="003B1111">
        <w:rPr>
          <w:rFonts w:asciiTheme="minorHAnsi" w:hAnsiTheme="minorHAnsi" w:cstheme="minorHAnsi"/>
          <w:szCs w:val="22"/>
        </w:rPr>
        <w:t xml:space="preserve">vjetore në përputhje me Udhëzimet Rregullative për Kontabilitetin, nxjerrë nga ZRRE-ja, dhe do t’i dorëzojë ZRRE-së një kopje të </w:t>
      </w:r>
      <w:r w:rsidR="002131B4">
        <w:rPr>
          <w:rFonts w:ascii="Calibri" w:hAnsi="Calibri"/>
        </w:rPr>
        <w:t xml:space="preserve">Pasqyrat Financiare </w:t>
      </w:r>
      <w:r w:rsidRPr="003B1111">
        <w:rPr>
          <w:rFonts w:asciiTheme="minorHAnsi" w:hAnsiTheme="minorHAnsi" w:cstheme="minorHAnsi"/>
          <w:szCs w:val="22"/>
        </w:rPr>
        <w:t>të audituar</w:t>
      </w:r>
      <w:r w:rsidR="00F80CF7" w:rsidRPr="003B1111">
        <w:rPr>
          <w:rFonts w:asciiTheme="minorHAnsi" w:hAnsiTheme="minorHAnsi" w:cstheme="minorHAnsi"/>
          <w:szCs w:val="22"/>
        </w:rPr>
        <w:t xml:space="preserve">a </w:t>
      </w:r>
      <w:r w:rsidRPr="003B1111">
        <w:rPr>
          <w:rFonts w:asciiTheme="minorHAnsi" w:hAnsiTheme="minorHAnsi" w:cstheme="minorHAnsi"/>
          <w:szCs w:val="22"/>
        </w:rPr>
        <w:t xml:space="preserve">brenda tre (3) muajve, pas përfundimit të vitit financiar </w:t>
      </w:r>
      <w:r w:rsidR="00F80CF7" w:rsidRPr="003B1111">
        <w:rPr>
          <w:rFonts w:asciiTheme="minorHAnsi" w:hAnsiTheme="minorHAnsi" w:cstheme="minorHAnsi"/>
          <w:szCs w:val="22"/>
        </w:rPr>
        <w:t>që lidhet me kontabilitet</w:t>
      </w:r>
      <w:r w:rsidRPr="003B1111">
        <w:rPr>
          <w:rFonts w:asciiTheme="minorHAnsi" w:hAnsiTheme="minorHAnsi" w:cstheme="minorHAnsi"/>
          <w:szCs w:val="22"/>
        </w:rPr>
        <w:t>.</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2.</w:t>
      </w:r>
      <w:r w:rsidRPr="003B1111">
        <w:rPr>
          <w:rFonts w:asciiTheme="minorHAnsi" w:hAnsiTheme="minorHAnsi" w:cstheme="minorHAnsi"/>
          <w:szCs w:val="22"/>
        </w:rPr>
        <w:tab/>
        <w:t xml:space="preserve">I Licencuari në kontabilitetin e tij të brendshëm do të mbajë kontabilitetin për </w:t>
      </w:r>
      <w:r w:rsidR="004B68C8" w:rsidRPr="003B1111">
        <w:rPr>
          <w:rFonts w:asciiTheme="minorHAnsi" w:hAnsiTheme="minorHAnsi" w:cstheme="minorHAnsi"/>
          <w:szCs w:val="22"/>
        </w:rPr>
        <w:t xml:space="preserve">Aktivitetin </w:t>
      </w:r>
      <w:r w:rsidRPr="003B1111">
        <w:rPr>
          <w:rFonts w:asciiTheme="minorHAnsi" w:hAnsiTheme="minorHAnsi" w:cstheme="minorHAnsi"/>
          <w:szCs w:val="22"/>
        </w:rPr>
        <w:t xml:space="preserve">Gjenerues në tërësi, e cila kërkohet kohë pas kohe nga ZRRE-ja, dhe do t’i dorëzohet në formën dhe datën e specifikuar nga ZRRE-ja. Kontabiliteti rregullativ do të jetë në përputhje me Udhëzimet Rregullative për Kontabilitet, që nxirren kohë pas kohe nga ZRRE-ja. </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3.</w:t>
      </w:r>
      <w:r w:rsidRPr="003B1111">
        <w:rPr>
          <w:rFonts w:asciiTheme="minorHAnsi" w:hAnsiTheme="minorHAnsi" w:cstheme="minorHAnsi"/>
          <w:szCs w:val="22"/>
        </w:rPr>
        <w:tab/>
        <w:t>Udhëzimet Rregullative për Kontabilitet ose udhëzimet që ZRRE-ja i njofton të Licencuarit  sipas paragrafit 2</w:t>
      </w:r>
      <w:r w:rsidR="004B68C8" w:rsidRPr="003B1111">
        <w:rPr>
          <w:rFonts w:asciiTheme="minorHAnsi" w:hAnsiTheme="minorHAnsi" w:cstheme="minorHAnsi"/>
          <w:szCs w:val="22"/>
        </w:rPr>
        <w:t xml:space="preserve"> të këtij neni</w:t>
      </w:r>
      <w:r w:rsidRPr="003B1111">
        <w:rPr>
          <w:rFonts w:asciiTheme="minorHAnsi" w:hAnsiTheme="minorHAnsi" w:cstheme="minorHAnsi"/>
          <w:szCs w:val="22"/>
        </w:rPr>
        <w:t xml:space="preserve">, ndër të tjerash mund të: </w:t>
      </w:r>
    </w:p>
    <w:p w:rsidR="0014614C" w:rsidRPr="003B1111" w:rsidRDefault="002916FE" w:rsidP="002916FE">
      <w:pPr>
        <w:widowControl w:val="0"/>
        <w:shd w:val="clear" w:color="auto" w:fill="FFFFFF"/>
        <w:tabs>
          <w:tab w:val="left" w:pos="900"/>
        </w:tabs>
        <w:autoSpaceDE w:val="0"/>
        <w:autoSpaceDN w:val="0"/>
        <w:adjustRightInd w:val="0"/>
        <w:ind w:left="900" w:hanging="540"/>
        <w:rPr>
          <w:rFonts w:asciiTheme="minorHAnsi" w:hAnsiTheme="minorHAnsi" w:cstheme="minorHAnsi"/>
          <w:szCs w:val="22"/>
          <w:lang w:bidi="he-IL"/>
        </w:rPr>
      </w:pPr>
      <w:r w:rsidRPr="003B1111">
        <w:rPr>
          <w:rFonts w:asciiTheme="minorHAnsi" w:hAnsiTheme="minorHAnsi" w:cstheme="minorHAnsi"/>
          <w:szCs w:val="22"/>
        </w:rPr>
        <w:t>3.1.</w:t>
      </w:r>
      <w:r w:rsidR="0014614C" w:rsidRPr="003B1111">
        <w:rPr>
          <w:rFonts w:asciiTheme="minorHAnsi" w:hAnsiTheme="minorHAnsi" w:cstheme="minorHAnsi"/>
          <w:szCs w:val="22"/>
        </w:rPr>
        <w:tab/>
        <w:t xml:space="preserve">specifikojnë formën e deklaratave/regjistrave rregullativ të kontabilitetit, duke përfshirë, por duke mos u kufizuar vetëm nga llogaritë e fitimeve dhe humbjeve, bilancet, fitimet e njohura dhe deklaratat e humbjeve, rrjedhjen e parave të gatshme dhe deklaratat për shumat e të ardhurave vjetore, kostove, aseteve, borxheve, rezervave ose furnizimeve, të cilat janë tarifuar nga ndonjë biznes tjetër, ose janë përcaktuar nga alokimi ose shpërndarja midis bizneseve gjenerues </w:t>
      </w:r>
      <w:r w:rsidR="0014614C" w:rsidRPr="003B1111">
        <w:rPr>
          <w:rFonts w:asciiTheme="minorHAnsi" w:hAnsiTheme="minorHAnsi" w:cstheme="minorHAnsi"/>
          <w:szCs w:val="22"/>
        </w:rPr>
        <w:lastRenderedPageBreak/>
        <w:t xml:space="preserve">të konsoliduar dhe ndonjë biznesi tjetër; </w:t>
      </w:r>
    </w:p>
    <w:p w:rsidR="0014614C" w:rsidRPr="003B1111" w:rsidRDefault="002916FE" w:rsidP="002916FE">
      <w:pPr>
        <w:widowControl w:val="0"/>
        <w:shd w:val="clear" w:color="auto" w:fill="FFFFFF"/>
        <w:tabs>
          <w:tab w:val="left" w:pos="900"/>
        </w:tabs>
        <w:autoSpaceDE w:val="0"/>
        <w:autoSpaceDN w:val="0"/>
        <w:adjustRightInd w:val="0"/>
        <w:ind w:left="900" w:hanging="540"/>
        <w:rPr>
          <w:rFonts w:asciiTheme="minorHAnsi" w:hAnsiTheme="minorHAnsi" w:cstheme="minorHAnsi"/>
          <w:szCs w:val="22"/>
          <w:lang w:bidi="he-IL"/>
        </w:rPr>
      </w:pPr>
      <w:r w:rsidRPr="003B1111">
        <w:rPr>
          <w:rFonts w:asciiTheme="minorHAnsi" w:hAnsiTheme="minorHAnsi" w:cstheme="minorHAnsi"/>
          <w:szCs w:val="22"/>
        </w:rPr>
        <w:t>3.2.</w:t>
      </w:r>
      <w:r w:rsidR="0014614C" w:rsidRPr="003B1111">
        <w:rPr>
          <w:rFonts w:asciiTheme="minorHAnsi" w:hAnsiTheme="minorHAnsi" w:cstheme="minorHAnsi"/>
          <w:szCs w:val="22"/>
        </w:rPr>
        <w:t xml:space="preserve">  të specifikojë natyrën dhe përmbajtjen e deklaratave/regjistrave rregullativ të kontabilitetit, duke përfshirë informacione mbi lloje të specifikuara të të ardhurave vjetore, shpenzimeve, aseteve ose borxheve, dhe informacione mbi të ardhurat vjetore, asetet, shpenzimet dhe borxhet nga aktivitetet  e specifikuara;</w:t>
      </w:r>
    </w:p>
    <w:p w:rsidR="0014614C" w:rsidRPr="003B1111" w:rsidRDefault="002916FE" w:rsidP="002916FE">
      <w:pPr>
        <w:widowControl w:val="0"/>
        <w:shd w:val="clear" w:color="auto" w:fill="FFFFFF"/>
        <w:tabs>
          <w:tab w:val="left" w:pos="900"/>
        </w:tabs>
        <w:autoSpaceDE w:val="0"/>
        <w:autoSpaceDN w:val="0"/>
        <w:adjustRightInd w:val="0"/>
        <w:ind w:left="900" w:hanging="540"/>
        <w:rPr>
          <w:rFonts w:asciiTheme="minorHAnsi" w:hAnsiTheme="minorHAnsi" w:cstheme="minorHAnsi"/>
          <w:szCs w:val="22"/>
          <w:lang w:bidi="he-IL"/>
        </w:rPr>
      </w:pPr>
      <w:r w:rsidRPr="003B1111">
        <w:rPr>
          <w:rFonts w:asciiTheme="minorHAnsi" w:hAnsiTheme="minorHAnsi" w:cstheme="minorHAnsi"/>
          <w:szCs w:val="22"/>
          <w:lang w:bidi="he-IL"/>
        </w:rPr>
        <w:t>3.3.</w:t>
      </w:r>
      <w:r w:rsidR="0014614C" w:rsidRPr="003B1111">
        <w:rPr>
          <w:rFonts w:asciiTheme="minorHAnsi" w:hAnsiTheme="minorHAnsi" w:cstheme="minorHAnsi"/>
          <w:szCs w:val="22"/>
          <w:lang w:bidi="he-IL"/>
        </w:rPr>
        <w:t xml:space="preserve">  të specifikojë parimet</w:t>
      </w:r>
      <w:r w:rsidR="005051A8" w:rsidRPr="003B1111">
        <w:rPr>
          <w:rFonts w:asciiTheme="minorHAnsi" w:hAnsiTheme="minorHAnsi" w:cstheme="minorHAnsi"/>
          <w:szCs w:val="22"/>
          <w:lang w:bidi="he-IL"/>
        </w:rPr>
        <w:t xml:space="preserve"> dhe politikat</w:t>
      </w:r>
      <w:r w:rsidR="0014614C" w:rsidRPr="003B1111">
        <w:rPr>
          <w:rFonts w:asciiTheme="minorHAnsi" w:hAnsiTheme="minorHAnsi" w:cstheme="minorHAnsi"/>
          <w:szCs w:val="22"/>
          <w:lang w:bidi="he-IL"/>
        </w:rPr>
        <w:t xml:space="preserve"> e kontabilitetit rregullativ (duke përfshirë bazat për alokimin e shpenzimeve ).</w:t>
      </w:r>
    </w:p>
    <w:p w:rsidR="0014614C" w:rsidRPr="003B1111" w:rsidRDefault="0014614C" w:rsidP="0014614C">
      <w:pPr>
        <w:widowControl w:val="0"/>
        <w:numPr>
          <w:ilvl w:val="0"/>
          <w:numId w:val="10"/>
        </w:numPr>
        <w:shd w:val="clear" w:color="auto" w:fill="FFFFFF"/>
        <w:tabs>
          <w:tab w:val="clear" w:pos="720"/>
          <w:tab w:val="num" w:pos="360"/>
        </w:tabs>
        <w:autoSpaceDE w:val="0"/>
        <w:autoSpaceDN w:val="0"/>
        <w:adjustRightInd w:val="0"/>
        <w:spacing w:after="0" w:line="240" w:lineRule="auto"/>
        <w:ind w:left="360"/>
        <w:rPr>
          <w:rFonts w:asciiTheme="minorHAnsi" w:hAnsiTheme="minorHAnsi" w:cstheme="minorHAnsi"/>
          <w:szCs w:val="22"/>
          <w:lang w:bidi="he-IL"/>
        </w:rPr>
      </w:pPr>
      <w:r w:rsidRPr="003B1111">
        <w:rPr>
          <w:rFonts w:asciiTheme="minorHAnsi" w:hAnsiTheme="minorHAnsi" w:cstheme="minorHAnsi"/>
          <w:szCs w:val="22"/>
          <w:lang w:bidi="he-IL"/>
        </w:rPr>
        <w:t xml:space="preserve">Në lidhje me deklaratat e kontabilitetit rregullativ për sa i përket vitit financiar, i Licencuari nuk do të ndryshojë bazat e tarifimit, shpërndarjes ose alokimit që janë përdorur në vitin financiar paraprak, përveçse nëse ZRRE-ja nxjerr më parë udhëzimet për qëllimet e këtij Neni, ku i drejtohet të Licencuarit që të ndryshojë këto baza sipas mënyrës së përcaktuar në udhëzim, ose nëse ZRRE-ja jep paraprakisht aprovimin me shkrim për ndryshimin e këtyre bazave. </w:t>
      </w:r>
    </w:p>
    <w:p w:rsidR="0014614C" w:rsidRPr="003B1111" w:rsidRDefault="0014614C" w:rsidP="0014614C">
      <w:pPr>
        <w:widowControl w:val="0"/>
        <w:shd w:val="clear" w:color="auto" w:fill="FFFFFF"/>
        <w:tabs>
          <w:tab w:val="left" w:pos="360"/>
        </w:tabs>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lang w:bidi="he-IL"/>
        </w:rPr>
        <w:t>5.</w:t>
      </w:r>
      <w:r w:rsidRPr="003B1111">
        <w:rPr>
          <w:rFonts w:asciiTheme="minorHAnsi" w:hAnsiTheme="minorHAnsi" w:cstheme="minorHAnsi"/>
          <w:szCs w:val="22"/>
          <w:lang w:bidi="he-IL"/>
        </w:rPr>
        <w:tab/>
        <w:t xml:space="preserve">I Licencuari do të veproj në pajtueshmëri me çdo urdhëresa të lëshuar nga ZRRE-ja e për qëllim të këtij Neni. </w:t>
      </w:r>
    </w:p>
    <w:p w:rsidR="0014614C" w:rsidRPr="003B1111" w:rsidRDefault="0014614C" w:rsidP="0014614C">
      <w:pPr>
        <w:widowControl w:val="0"/>
        <w:shd w:val="clear" w:color="auto" w:fill="FFFFFF"/>
        <w:tabs>
          <w:tab w:val="left" w:pos="720"/>
        </w:tabs>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lang w:bidi="he-IL"/>
        </w:rPr>
        <w:t xml:space="preserve">Neni 3: Ndalimi i Ndër-subvencioneve </w:t>
      </w:r>
    </w:p>
    <w:p w:rsidR="0014614C" w:rsidRPr="003B1111" w:rsidRDefault="0014614C" w:rsidP="0014614C">
      <w:pPr>
        <w:widowControl w:val="0"/>
        <w:shd w:val="clear" w:color="auto" w:fill="FFFFFF"/>
        <w:tabs>
          <w:tab w:val="left" w:pos="0"/>
        </w:tabs>
        <w:autoSpaceDE w:val="0"/>
        <w:autoSpaceDN w:val="0"/>
        <w:adjustRightInd w:val="0"/>
        <w:rPr>
          <w:rFonts w:asciiTheme="minorHAnsi" w:hAnsiTheme="minorHAnsi" w:cstheme="minorHAnsi"/>
          <w:b/>
          <w:szCs w:val="22"/>
          <w:u w:val="single"/>
          <w:lang w:bidi="he-IL"/>
        </w:rPr>
      </w:pPr>
      <w:r w:rsidRPr="003B1111">
        <w:rPr>
          <w:rFonts w:asciiTheme="minorHAnsi" w:hAnsiTheme="minorHAnsi" w:cstheme="minorHAnsi"/>
          <w:szCs w:val="22"/>
        </w:rPr>
        <w:t xml:space="preserve">I Licencuari do të sigurojë që </w:t>
      </w:r>
      <w:r w:rsidR="005051A8" w:rsidRPr="003B1111">
        <w:rPr>
          <w:rFonts w:asciiTheme="minorHAnsi" w:hAnsiTheme="minorHAnsi" w:cstheme="minorHAnsi"/>
          <w:szCs w:val="22"/>
        </w:rPr>
        <w:t xml:space="preserve">aktiviteti </w:t>
      </w:r>
      <w:r w:rsidRPr="003B1111">
        <w:rPr>
          <w:rFonts w:asciiTheme="minorHAnsi" w:hAnsiTheme="minorHAnsi" w:cstheme="minorHAnsi"/>
          <w:szCs w:val="22"/>
        </w:rPr>
        <w:t>gjenerues nuk do të japin dhe as nuk do të m</w:t>
      </w:r>
      <w:r w:rsidR="005051A8" w:rsidRPr="003B1111">
        <w:rPr>
          <w:rFonts w:asciiTheme="minorHAnsi" w:hAnsiTheme="minorHAnsi" w:cstheme="minorHAnsi"/>
          <w:szCs w:val="22"/>
        </w:rPr>
        <w:t>e</w:t>
      </w:r>
      <w:r w:rsidRPr="003B1111">
        <w:rPr>
          <w:rFonts w:asciiTheme="minorHAnsi" w:hAnsiTheme="minorHAnsi" w:cstheme="minorHAnsi"/>
          <w:szCs w:val="22"/>
        </w:rPr>
        <w:t>r</w:t>
      </w:r>
      <w:r w:rsidR="005051A8" w:rsidRPr="003B1111">
        <w:rPr>
          <w:rFonts w:asciiTheme="minorHAnsi" w:hAnsiTheme="minorHAnsi" w:cstheme="minorHAnsi"/>
          <w:szCs w:val="22"/>
        </w:rPr>
        <w:t>r</w:t>
      </w:r>
      <w:r w:rsidRPr="003B1111">
        <w:rPr>
          <w:rFonts w:asciiTheme="minorHAnsi" w:hAnsiTheme="minorHAnsi" w:cstheme="minorHAnsi"/>
          <w:szCs w:val="22"/>
        </w:rPr>
        <w:t xml:space="preserve"> ndonjë subvencion apo ndër-subvencion  (</w:t>
      </w:r>
      <w:r w:rsidR="002131B4">
        <w:rPr>
          <w:rFonts w:asciiTheme="minorHAnsi" w:hAnsiTheme="minorHAnsi" w:cstheme="minorHAnsi"/>
          <w:szCs w:val="22"/>
        </w:rPr>
        <w:t>direkt</w:t>
      </w:r>
      <w:r w:rsidR="002131B4" w:rsidRPr="003B1111">
        <w:rPr>
          <w:rFonts w:asciiTheme="minorHAnsi" w:hAnsiTheme="minorHAnsi" w:cstheme="minorHAnsi"/>
          <w:szCs w:val="22"/>
        </w:rPr>
        <w:t xml:space="preserve"> </w:t>
      </w:r>
      <w:r w:rsidRPr="003B1111">
        <w:rPr>
          <w:rFonts w:asciiTheme="minorHAnsi" w:hAnsiTheme="minorHAnsi" w:cstheme="minorHAnsi"/>
          <w:szCs w:val="22"/>
        </w:rPr>
        <w:t xml:space="preserve">apo të tërthortë) prej </w:t>
      </w:r>
      <w:r w:rsidR="005051A8" w:rsidRPr="003B1111">
        <w:rPr>
          <w:rFonts w:asciiTheme="minorHAnsi" w:hAnsiTheme="minorHAnsi" w:cstheme="minorHAnsi"/>
          <w:szCs w:val="22"/>
        </w:rPr>
        <w:t xml:space="preserve">ndonjë aktiviteti </w:t>
      </w:r>
      <w:r w:rsidRPr="003B1111">
        <w:rPr>
          <w:rFonts w:asciiTheme="minorHAnsi" w:hAnsiTheme="minorHAnsi" w:cstheme="minorHAnsi"/>
          <w:szCs w:val="22"/>
        </w:rPr>
        <w:t xml:space="preserve">tjetër të të Licencuarit dhe/ose ndonjë Vartësi (ortaku) apo ndërmarrjeje të ngjashme (partnere) të të Licencuarit dhe/ose nga ndonjë personi tjetër. </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lang w:bidi="he-IL"/>
        </w:rPr>
      </w:pPr>
      <w:r w:rsidRPr="003B1111">
        <w:rPr>
          <w:rFonts w:asciiTheme="minorHAnsi" w:hAnsiTheme="minorHAnsi" w:cstheme="minorHAnsi"/>
          <w:b/>
          <w:szCs w:val="22"/>
          <w:u w:val="single"/>
        </w:rPr>
        <w:t>Neni 4: Ndalimi i Diskriminimit</w:t>
      </w:r>
    </w:p>
    <w:p w:rsidR="0014614C" w:rsidRPr="003B1111" w:rsidRDefault="0014614C" w:rsidP="0014614C">
      <w:pPr>
        <w:widowControl w:val="0"/>
        <w:numPr>
          <w:ilvl w:val="0"/>
          <w:numId w:val="9"/>
        </w:numPr>
        <w:shd w:val="clear" w:color="auto" w:fill="FFFFFF"/>
        <w:tabs>
          <w:tab w:val="clear" w:pos="0"/>
          <w:tab w:val="left" w:pos="360"/>
        </w:tabs>
        <w:autoSpaceDE w:val="0"/>
        <w:autoSpaceDN w:val="0"/>
        <w:adjustRightInd w:val="0"/>
        <w:spacing w:after="0" w:line="240" w:lineRule="auto"/>
        <w:ind w:left="360" w:hanging="360"/>
        <w:rPr>
          <w:rFonts w:asciiTheme="minorHAnsi" w:hAnsiTheme="minorHAnsi" w:cstheme="minorHAnsi"/>
          <w:szCs w:val="22"/>
        </w:rPr>
      </w:pPr>
      <w:r w:rsidRPr="003B1111">
        <w:rPr>
          <w:rFonts w:asciiTheme="minorHAnsi" w:hAnsiTheme="minorHAnsi" w:cstheme="minorHAnsi"/>
          <w:szCs w:val="22"/>
        </w:rPr>
        <w:t xml:space="preserve">I Licencuari në ç’do kohë do t’i </w:t>
      </w:r>
      <w:r w:rsidR="005051A8" w:rsidRPr="003B1111">
        <w:rPr>
          <w:rFonts w:asciiTheme="minorHAnsi" w:hAnsiTheme="minorHAnsi" w:cstheme="minorHAnsi"/>
          <w:szCs w:val="22"/>
        </w:rPr>
        <w:t xml:space="preserve">raportoj </w:t>
      </w:r>
      <w:r w:rsidRPr="003B1111">
        <w:rPr>
          <w:rFonts w:asciiTheme="minorHAnsi" w:hAnsiTheme="minorHAnsi" w:cstheme="minorHAnsi"/>
          <w:szCs w:val="22"/>
        </w:rPr>
        <w:t xml:space="preserve">ZRRE-së </w:t>
      </w:r>
      <w:r w:rsidR="005051A8" w:rsidRPr="003B1111">
        <w:rPr>
          <w:rFonts w:asciiTheme="minorHAnsi" w:hAnsiTheme="minorHAnsi" w:cstheme="minorHAnsi"/>
          <w:szCs w:val="22"/>
        </w:rPr>
        <w:t xml:space="preserve">lidhur me </w:t>
      </w:r>
      <w:r w:rsidRPr="003B1111">
        <w:rPr>
          <w:rFonts w:asciiTheme="minorHAnsi" w:hAnsiTheme="minorHAnsi" w:cstheme="minorHAnsi"/>
          <w:szCs w:val="22"/>
        </w:rPr>
        <w:t xml:space="preserve">rrethanat e shitjes ndaj blerësve, përfshirë (pa kufizim) vëllimin, faktorët e ngarkesës, kushtet e ndërprerjes, afatet dhe kohëzgjatjen e marrëveshjeve përkatëse. </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Default="005051A8" w:rsidP="003B1111">
      <w:pPr>
        <w:widowControl w:val="0"/>
        <w:numPr>
          <w:ilvl w:val="0"/>
          <w:numId w:val="9"/>
        </w:numPr>
        <w:shd w:val="clear" w:color="auto" w:fill="FFFFFF"/>
        <w:tabs>
          <w:tab w:val="clear" w:pos="0"/>
          <w:tab w:val="left"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rPr>
        <w:t>I</w:t>
      </w:r>
      <w:r w:rsidR="0014614C" w:rsidRPr="003B1111">
        <w:rPr>
          <w:rFonts w:asciiTheme="minorHAnsi" w:hAnsiTheme="minorHAnsi" w:cstheme="minorHAnsi"/>
          <w:szCs w:val="22"/>
        </w:rPr>
        <w:t xml:space="preserve"> Licencuari</w:t>
      </w:r>
      <w:r w:rsidR="00085DAA">
        <w:rPr>
          <w:rFonts w:asciiTheme="minorHAnsi" w:hAnsiTheme="minorHAnsi" w:cstheme="minorHAnsi"/>
          <w:szCs w:val="22"/>
        </w:rPr>
        <w:t>, sa herë që kërkohet,</w:t>
      </w:r>
      <w:r w:rsidR="0014614C" w:rsidRPr="003B1111">
        <w:rPr>
          <w:rFonts w:asciiTheme="minorHAnsi" w:hAnsiTheme="minorHAnsi" w:cstheme="minorHAnsi"/>
          <w:szCs w:val="22"/>
        </w:rPr>
        <w:t xml:space="preserve"> do të dorëzojë në ZRRE informacione rreth: </w:t>
      </w:r>
    </w:p>
    <w:p w:rsidR="003B1111" w:rsidRPr="003B1111" w:rsidRDefault="003B1111" w:rsidP="003B1111">
      <w:pPr>
        <w:widowControl w:val="0"/>
        <w:shd w:val="clear" w:color="auto" w:fill="FFFFFF"/>
        <w:tabs>
          <w:tab w:val="left" w:pos="360"/>
        </w:tabs>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5051A8" w:rsidP="003B1111">
      <w:pPr>
        <w:widowControl w:val="0"/>
        <w:shd w:val="clear" w:color="auto" w:fill="FFFFFF"/>
        <w:tabs>
          <w:tab w:val="left" w:pos="810"/>
        </w:tabs>
        <w:autoSpaceDE w:val="0"/>
        <w:autoSpaceDN w:val="0"/>
        <w:adjustRightInd w:val="0"/>
        <w:spacing w:after="0" w:line="240" w:lineRule="auto"/>
        <w:ind w:left="806" w:hanging="446"/>
        <w:rPr>
          <w:rFonts w:asciiTheme="minorHAnsi" w:hAnsiTheme="minorHAnsi" w:cstheme="minorHAnsi"/>
          <w:szCs w:val="22"/>
          <w:lang w:bidi="he-IL"/>
        </w:rPr>
      </w:pPr>
      <w:r w:rsidRPr="003B1111">
        <w:rPr>
          <w:rFonts w:asciiTheme="minorHAnsi" w:hAnsiTheme="minorHAnsi" w:cstheme="minorHAnsi"/>
          <w:szCs w:val="22"/>
        </w:rPr>
        <w:t>2.1.</w:t>
      </w:r>
      <w:r w:rsidR="0014614C" w:rsidRPr="003B1111">
        <w:rPr>
          <w:rFonts w:asciiTheme="minorHAnsi" w:hAnsiTheme="minorHAnsi" w:cstheme="minorHAnsi"/>
          <w:szCs w:val="22"/>
        </w:rPr>
        <w:t xml:space="preserve">   sigurimit të energjisë elektrike për furnizues</w:t>
      </w:r>
      <w:r w:rsidR="00085DAA">
        <w:rPr>
          <w:rFonts w:asciiTheme="minorHAnsi" w:hAnsiTheme="minorHAnsi" w:cstheme="minorHAnsi"/>
          <w:szCs w:val="22"/>
        </w:rPr>
        <w:t>in</w:t>
      </w:r>
      <w:r w:rsidR="0014614C" w:rsidRPr="003B1111">
        <w:rPr>
          <w:rFonts w:asciiTheme="minorHAnsi" w:hAnsiTheme="minorHAnsi" w:cstheme="minorHAnsi"/>
          <w:szCs w:val="22"/>
        </w:rPr>
        <w:t xml:space="preserve"> publik; dhe</w:t>
      </w:r>
    </w:p>
    <w:p w:rsidR="0014614C" w:rsidRPr="003B1111" w:rsidRDefault="00085DAA" w:rsidP="00085DAA">
      <w:pPr>
        <w:widowControl w:val="0"/>
        <w:shd w:val="clear" w:color="auto" w:fill="FFFFFF"/>
        <w:tabs>
          <w:tab w:val="left" w:pos="810"/>
        </w:tabs>
        <w:autoSpaceDE w:val="0"/>
        <w:autoSpaceDN w:val="0"/>
        <w:adjustRightInd w:val="0"/>
        <w:spacing w:after="0" w:line="240" w:lineRule="auto"/>
        <w:ind w:left="806" w:hanging="446"/>
        <w:rPr>
          <w:rFonts w:asciiTheme="minorHAnsi" w:hAnsiTheme="minorHAnsi" w:cstheme="minorHAnsi"/>
          <w:szCs w:val="22"/>
          <w:lang w:bidi="he-IL"/>
        </w:rPr>
      </w:pPr>
      <w:r>
        <w:rPr>
          <w:rFonts w:asciiTheme="minorHAnsi" w:hAnsiTheme="minorHAnsi" w:cstheme="minorHAnsi"/>
          <w:szCs w:val="22"/>
        </w:rPr>
        <w:t xml:space="preserve">2.2. </w:t>
      </w:r>
      <w:r w:rsidR="0014614C" w:rsidRPr="003B1111">
        <w:rPr>
          <w:rFonts w:asciiTheme="minorHAnsi" w:hAnsiTheme="minorHAnsi" w:cstheme="minorHAnsi"/>
          <w:szCs w:val="22"/>
        </w:rPr>
        <w:t xml:space="preserve">sigurimit të energjisë elektrike </w:t>
      </w:r>
      <w:r>
        <w:rPr>
          <w:rFonts w:asciiTheme="minorHAnsi" w:hAnsiTheme="minorHAnsi" w:cstheme="minorHAnsi"/>
          <w:szCs w:val="22"/>
        </w:rPr>
        <w:t xml:space="preserve">për furnizuesit tjerë. </w:t>
      </w:r>
    </w:p>
    <w:p w:rsidR="002A3230" w:rsidRDefault="002A3230"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rPr>
      </w:pPr>
      <w:r w:rsidRPr="003B1111">
        <w:rPr>
          <w:rFonts w:asciiTheme="minorHAnsi" w:hAnsiTheme="minorHAnsi" w:cstheme="minorHAnsi"/>
          <w:b/>
          <w:szCs w:val="22"/>
          <w:u w:val="single"/>
        </w:rPr>
        <w:t>Neni 5: Pajtueshmëria me Kodin e Shpërndarjes, Kodin e Rrjetit Elektrik, Kodin Matës</w:t>
      </w:r>
    </w:p>
    <w:p w:rsidR="009D38E4" w:rsidRPr="003B1111" w:rsidRDefault="0014614C" w:rsidP="009D38E4">
      <w:pPr>
        <w:pStyle w:val="ListParagraph"/>
        <w:widowControl w:val="0"/>
        <w:numPr>
          <w:ilvl w:val="0"/>
          <w:numId w:val="18"/>
        </w:numPr>
        <w:shd w:val="clear" w:color="auto" w:fill="FFFFFF"/>
        <w:tabs>
          <w:tab w:val="left" w:pos="360"/>
        </w:tabs>
        <w:autoSpaceDE w:val="0"/>
        <w:autoSpaceDN w:val="0"/>
        <w:adjustRightInd w:val="0"/>
        <w:ind w:left="360"/>
        <w:rPr>
          <w:rFonts w:asciiTheme="minorHAnsi" w:hAnsiTheme="minorHAnsi" w:cstheme="minorHAnsi"/>
          <w:szCs w:val="22"/>
        </w:rPr>
      </w:pPr>
      <w:r w:rsidRPr="003B1111">
        <w:rPr>
          <w:rFonts w:asciiTheme="minorHAnsi" w:hAnsiTheme="minorHAnsi" w:cstheme="minorHAnsi"/>
          <w:szCs w:val="22"/>
        </w:rPr>
        <w:t>I Licencuari do të veproj në përputhje me dispozitat e Kodit të Shpërndarjes, Kodit të Rrjetit Elektrik Kodit</w:t>
      </w:r>
      <w:r w:rsidR="00AF10E2" w:rsidRPr="003B1111">
        <w:rPr>
          <w:rFonts w:asciiTheme="minorHAnsi" w:hAnsiTheme="minorHAnsi" w:cstheme="minorHAnsi"/>
          <w:szCs w:val="22"/>
        </w:rPr>
        <w:t xml:space="preserve"> të</w:t>
      </w:r>
      <w:r w:rsidRPr="003B1111">
        <w:rPr>
          <w:rFonts w:asciiTheme="minorHAnsi" w:hAnsiTheme="minorHAnsi" w:cstheme="minorHAnsi"/>
          <w:szCs w:val="22"/>
        </w:rPr>
        <w:t xml:space="preserve">  Mat</w:t>
      </w:r>
      <w:r w:rsidR="00AF10E2" w:rsidRPr="003B1111">
        <w:rPr>
          <w:rFonts w:asciiTheme="minorHAnsi" w:hAnsiTheme="minorHAnsi" w:cstheme="minorHAnsi"/>
          <w:szCs w:val="22"/>
        </w:rPr>
        <w:t>je</w:t>
      </w:r>
      <w:r w:rsidRPr="003B1111">
        <w:rPr>
          <w:rFonts w:asciiTheme="minorHAnsi" w:hAnsiTheme="minorHAnsi" w:cstheme="minorHAnsi"/>
          <w:szCs w:val="22"/>
        </w:rPr>
        <w:t>s</w:t>
      </w:r>
      <w:r w:rsidR="00AF10E2" w:rsidRPr="003B1111">
        <w:rPr>
          <w:rFonts w:asciiTheme="minorHAnsi" w:hAnsiTheme="minorHAnsi" w:cstheme="minorHAnsi"/>
          <w:szCs w:val="22"/>
        </w:rPr>
        <w:t xml:space="preserve"> dhe Rregullë</w:t>
      </w:r>
      <w:r w:rsidR="005D141B" w:rsidRPr="003B1111">
        <w:rPr>
          <w:rFonts w:asciiTheme="minorHAnsi" w:hAnsiTheme="minorHAnsi" w:cstheme="minorHAnsi"/>
          <w:szCs w:val="22"/>
        </w:rPr>
        <w:t>n</w:t>
      </w:r>
      <w:r w:rsidR="00AF10E2" w:rsidRPr="003B1111">
        <w:rPr>
          <w:rFonts w:asciiTheme="minorHAnsi" w:hAnsiTheme="minorHAnsi" w:cstheme="minorHAnsi"/>
          <w:szCs w:val="22"/>
        </w:rPr>
        <w:t xml:space="preserve"> për Kushtet e Përgjithshme të Furnizimit me Energji.</w:t>
      </w:r>
    </w:p>
    <w:p w:rsidR="006637EE" w:rsidRPr="003B1111" w:rsidRDefault="006637EE">
      <w:pPr>
        <w:pStyle w:val="ListParagraph"/>
        <w:widowControl w:val="0"/>
        <w:shd w:val="clear" w:color="auto" w:fill="FFFFFF"/>
        <w:tabs>
          <w:tab w:val="left" w:pos="360"/>
        </w:tabs>
        <w:autoSpaceDE w:val="0"/>
        <w:autoSpaceDN w:val="0"/>
        <w:adjustRightInd w:val="0"/>
        <w:ind w:left="360" w:hanging="360"/>
        <w:rPr>
          <w:rFonts w:asciiTheme="minorHAnsi" w:hAnsiTheme="minorHAnsi" w:cstheme="minorHAnsi"/>
          <w:szCs w:val="22"/>
        </w:rPr>
      </w:pPr>
    </w:p>
    <w:p w:rsidR="006637EE" w:rsidRPr="003B1111" w:rsidRDefault="00513053">
      <w:pPr>
        <w:pStyle w:val="ListParagraph"/>
        <w:widowControl w:val="0"/>
        <w:numPr>
          <w:ilvl w:val="0"/>
          <w:numId w:val="18"/>
        </w:numPr>
        <w:shd w:val="clear" w:color="auto" w:fill="FFFFFF"/>
        <w:tabs>
          <w:tab w:val="left" w:pos="360"/>
        </w:tabs>
        <w:autoSpaceDE w:val="0"/>
        <w:autoSpaceDN w:val="0"/>
        <w:adjustRightInd w:val="0"/>
        <w:ind w:left="360"/>
        <w:rPr>
          <w:rFonts w:asciiTheme="minorHAnsi" w:hAnsiTheme="minorHAnsi" w:cstheme="minorHAnsi"/>
          <w:szCs w:val="22"/>
        </w:rPr>
      </w:pPr>
      <w:r w:rsidRPr="003B1111">
        <w:rPr>
          <w:rFonts w:asciiTheme="minorHAnsi" w:hAnsiTheme="minorHAnsi" w:cstheme="minorHAnsi"/>
          <w:szCs w:val="22"/>
        </w:rPr>
        <w:t xml:space="preserve">I Licencuari mund të kërkojë derogim (shtyrje) në zbatimin e disa dispozitave sipas paragrafit 1 të këtij Neni, dhe ZRRE-ja </w:t>
      </w:r>
      <w:r w:rsidR="002131B4">
        <w:rPr>
          <w:rFonts w:ascii="Calibri" w:hAnsi="Calibri"/>
        </w:rPr>
        <w:t xml:space="preserve">pas shqyrtimit të kërkesës </w:t>
      </w:r>
      <w:r w:rsidRPr="003B1111">
        <w:rPr>
          <w:rFonts w:asciiTheme="minorHAnsi" w:hAnsiTheme="minorHAnsi" w:cstheme="minorHAnsi"/>
          <w:szCs w:val="22"/>
        </w:rPr>
        <w:t xml:space="preserve">mund të lejoje </w:t>
      </w:r>
      <w:r w:rsidR="002131B4">
        <w:rPr>
          <w:rFonts w:ascii="Calibri" w:hAnsi="Calibri"/>
        </w:rPr>
        <w:t xml:space="preserve">apo refuzojë </w:t>
      </w:r>
      <w:r w:rsidRPr="003B1111">
        <w:rPr>
          <w:rFonts w:asciiTheme="minorHAnsi" w:hAnsiTheme="minorHAnsi" w:cstheme="minorHAnsi"/>
          <w:szCs w:val="22"/>
        </w:rPr>
        <w:t xml:space="preserve">derogimin (shtyrjen) e afatit të tillë. </w:t>
      </w:r>
    </w:p>
    <w:p w:rsidR="006637EE" w:rsidRPr="003B1111" w:rsidRDefault="0014614C">
      <w:pPr>
        <w:widowControl w:val="0"/>
        <w:shd w:val="clear" w:color="auto" w:fill="FFFFFF"/>
        <w:autoSpaceDE w:val="0"/>
        <w:autoSpaceDN w:val="0"/>
        <w:adjustRightInd w:val="0"/>
        <w:rPr>
          <w:rFonts w:asciiTheme="minorHAnsi" w:hAnsiTheme="minorHAnsi" w:cstheme="minorHAnsi"/>
          <w:b/>
          <w:szCs w:val="22"/>
          <w:u w:val="single"/>
          <w:lang w:bidi="he-IL"/>
        </w:rPr>
      </w:pPr>
      <w:r w:rsidRPr="003B1111">
        <w:rPr>
          <w:rFonts w:asciiTheme="minorHAnsi" w:hAnsiTheme="minorHAnsi" w:cstheme="minorHAnsi"/>
          <w:b/>
          <w:szCs w:val="22"/>
          <w:u w:val="single"/>
        </w:rPr>
        <w:lastRenderedPageBreak/>
        <w:t xml:space="preserve">Neni 6: Dispeçingu Qendror </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1.</w:t>
      </w:r>
      <w:r w:rsidRPr="003B1111">
        <w:rPr>
          <w:rFonts w:asciiTheme="minorHAnsi" w:hAnsiTheme="minorHAnsi" w:cstheme="minorHAnsi"/>
          <w:szCs w:val="22"/>
        </w:rPr>
        <w:tab/>
        <w:t>I Licencuari do të paraqesë të gjithë njësitë e gjenerimit në dispozicion në Dispeçingun Qendror nga Operatori i Sistemit të Transmisionit, kur Dispeçingu Qendror kërkohet sipas Kodit të Rrjetit Elektrik dhe Rregullave e Tregut.</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2.</w:t>
      </w:r>
      <w:r w:rsidRPr="003B1111">
        <w:rPr>
          <w:rFonts w:asciiTheme="minorHAnsi" w:hAnsiTheme="minorHAnsi" w:cstheme="minorHAnsi"/>
          <w:szCs w:val="22"/>
        </w:rPr>
        <w:tab/>
        <w:t>I Licencuari, do t’i sigurojë Operatorit të Sistemit të Transmisionit, të gjitha informacionet e kërkuara, në mënyrë që ta aftësojë për të vënë në funksion sistemin e Dispeçingut Qendror, sa herë dhe  në mënyrën siç parashihet  me Kodin e Rrjetit Elektrik,</w:t>
      </w:r>
    </w:p>
    <w:p w:rsidR="0014614C" w:rsidRPr="003B1111" w:rsidRDefault="007616F6" w:rsidP="0014614C">
      <w:pPr>
        <w:widowControl w:val="0"/>
        <w:shd w:val="clear" w:color="auto" w:fill="FFFFFF"/>
        <w:tabs>
          <w:tab w:val="left" w:pos="360"/>
        </w:tabs>
        <w:autoSpaceDE w:val="0"/>
        <w:autoSpaceDN w:val="0"/>
        <w:adjustRightInd w:val="0"/>
        <w:rPr>
          <w:rFonts w:asciiTheme="minorHAnsi" w:hAnsiTheme="minorHAnsi" w:cstheme="minorHAnsi"/>
          <w:szCs w:val="22"/>
          <w:lang w:bidi="he-IL"/>
        </w:rPr>
      </w:pPr>
      <w:r>
        <w:rPr>
          <w:rFonts w:asciiTheme="minorHAnsi" w:hAnsiTheme="minorHAnsi" w:cstheme="minorHAnsi"/>
          <w:szCs w:val="22"/>
        </w:rPr>
        <w:t xml:space="preserve">3.   </w:t>
      </w:r>
      <w:r w:rsidR="0014614C" w:rsidRPr="003B1111">
        <w:rPr>
          <w:rFonts w:asciiTheme="minorHAnsi" w:hAnsiTheme="minorHAnsi" w:cstheme="minorHAnsi"/>
          <w:szCs w:val="22"/>
        </w:rPr>
        <w:t xml:space="preserve">Në këtë Nen: </w:t>
      </w:r>
    </w:p>
    <w:p w:rsidR="007616F6" w:rsidRPr="006709DC" w:rsidRDefault="007616F6" w:rsidP="007616F6">
      <w:pPr>
        <w:widowControl w:val="0"/>
        <w:shd w:val="clear" w:color="auto" w:fill="FFFFFF"/>
        <w:autoSpaceDE w:val="0"/>
        <w:autoSpaceDN w:val="0"/>
        <w:adjustRightInd w:val="0"/>
        <w:rPr>
          <w:rFonts w:asciiTheme="minorHAnsi" w:hAnsiTheme="minorHAnsi" w:cstheme="minorHAnsi"/>
          <w:szCs w:val="22"/>
          <w:lang w:bidi="he-IL"/>
        </w:rPr>
      </w:pPr>
      <w:r w:rsidRPr="007675F7">
        <w:rPr>
          <w:rFonts w:asciiTheme="minorHAnsi" w:hAnsiTheme="minorHAnsi" w:cstheme="minorHAnsi"/>
          <w:i/>
          <w:szCs w:val="22"/>
        </w:rPr>
        <w:t>"</w:t>
      </w:r>
      <w:r w:rsidRPr="007675F7">
        <w:rPr>
          <w:rFonts w:asciiTheme="minorHAnsi" w:hAnsiTheme="minorHAnsi" w:cstheme="minorHAnsi"/>
          <w:b/>
          <w:i/>
          <w:szCs w:val="22"/>
        </w:rPr>
        <w:t>Në dispozicion</w:t>
      </w:r>
      <w:r w:rsidRPr="007675F7">
        <w:rPr>
          <w:rFonts w:asciiTheme="minorHAnsi" w:hAnsiTheme="minorHAnsi" w:cstheme="minorHAnsi"/>
          <w:i/>
          <w:szCs w:val="22"/>
        </w:rPr>
        <w:t>"</w:t>
      </w:r>
      <w:r w:rsidRPr="007675F7">
        <w:rPr>
          <w:rFonts w:asciiTheme="minorHAnsi" w:hAnsiTheme="minorHAnsi" w:cstheme="minorHAnsi"/>
          <w:szCs w:val="22"/>
        </w:rPr>
        <w:t xml:space="preserve"> - në lidhje me çdo njësi gjenerimi </w:t>
      </w:r>
      <w:r w:rsidRPr="002A3230">
        <w:rPr>
          <w:rFonts w:asciiTheme="minorHAnsi" w:hAnsiTheme="minorHAnsi" w:cstheme="minorHAnsi"/>
          <w:szCs w:val="22"/>
        </w:rPr>
        <w:t>ose me Transferim Ndërlidhës,</w:t>
      </w:r>
      <w:r w:rsidRPr="007675F7">
        <w:rPr>
          <w:rFonts w:asciiTheme="minorHAnsi" w:hAnsiTheme="minorHAnsi" w:cstheme="minorHAnsi"/>
          <w:szCs w:val="22"/>
        </w:rPr>
        <w:t xml:space="preserve"> nënkupton njësinë e gjenerimit, i cili është në dispozicion në përputhje me Kodin e Rrjetit Elektrik.</w:t>
      </w:r>
    </w:p>
    <w:p w:rsidR="0014614C" w:rsidRPr="003B1111" w:rsidRDefault="007616F6" w:rsidP="0014614C">
      <w:pPr>
        <w:widowControl w:val="0"/>
        <w:shd w:val="clear" w:color="auto" w:fill="FFFFFF"/>
        <w:autoSpaceDE w:val="0"/>
        <w:autoSpaceDN w:val="0"/>
        <w:adjustRightInd w:val="0"/>
        <w:rPr>
          <w:rFonts w:asciiTheme="minorHAnsi" w:hAnsiTheme="minorHAnsi" w:cstheme="minorHAnsi"/>
          <w:szCs w:val="22"/>
        </w:rPr>
      </w:pPr>
      <w:r w:rsidRPr="007675F7">
        <w:rPr>
          <w:rFonts w:asciiTheme="minorHAnsi" w:hAnsiTheme="minorHAnsi" w:cstheme="minorHAnsi"/>
          <w:i/>
          <w:szCs w:val="22"/>
        </w:rPr>
        <w:t>"</w:t>
      </w:r>
      <w:r w:rsidRPr="007675F7">
        <w:rPr>
          <w:rFonts w:asciiTheme="minorHAnsi" w:hAnsiTheme="minorHAnsi" w:cstheme="minorHAnsi"/>
          <w:b/>
          <w:i/>
          <w:szCs w:val="22"/>
        </w:rPr>
        <w:t>Dispeçingu Qendror</w:t>
      </w:r>
      <w:r w:rsidRPr="007675F7">
        <w:rPr>
          <w:rFonts w:asciiTheme="minorHAnsi" w:hAnsiTheme="minorHAnsi" w:cstheme="minorHAnsi"/>
          <w:i/>
          <w:szCs w:val="22"/>
        </w:rPr>
        <w:t>"</w:t>
      </w:r>
      <w:r w:rsidRPr="007675F7">
        <w:rPr>
          <w:rFonts w:asciiTheme="minorHAnsi" w:hAnsiTheme="minorHAnsi" w:cstheme="minorHAnsi"/>
          <w:szCs w:val="22"/>
        </w:rPr>
        <w:t xml:space="preserve"> - procesi i planifikimit dhe lëshimit të udhëzimeve direkte për shpërndarjen e njësive të gjenerimit në dispozicion </w:t>
      </w:r>
      <w:r w:rsidRPr="002A3230">
        <w:rPr>
          <w:rFonts w:asciiTheme="minorHAnsi" w:hAnsiTheme="minorHAnsi" w:cstheme="minorHAnsi"/>
          <w:szCs w:val="22"/>
        </w:rPr>
        <w:t>dhe Transferimeve Ndërlidhëse</w:t>
      </w:r>
      <w:r w:rsidRPr="007675F7">
        <w:rPr>
          <w:rFonts w:asciiTheme="minorHAnsi" w:hAnsiTheme="minorHAnsi" w:cstheme="minorHAnsi"/>
          <w:szCs w:val="22"/>
        </w:rPr>
        <w:t xml:space="preserve"> prej Operator</w:t>
      </w:r>
      <w:r>
        <w:rPr>
          <w:rFonts w:asciiTheme="minorHAnsi" w:hAnsiTheme="minorHAnsi" w:cstheme="minorHAnsi"/>
          <w:szCs w:val="22"/>
        </w:rPr>
        <w:t>it të Sistemit të Transmisionit,</w:t>
      </w:r>
      <w:r w:rsidR="00005830" w:rsidRPr="003B1111">
        <w:rPr>
          <w:rFonts w:asciiTheme="minorHAnsi" w:hAnsiTheme="minorHAnsi" w:cstheme="minorHAnsi"/>
          <w:szCs w:val="22"/>
        </w:rPr>
        <w:t xml:space="preserve"> dhe</w:t>
      </w:r>
    </w:p>
    <w:p w:rsidR="0014614C" w:rsidRPr="003B1111" w:rsidRDefault="0014614C" w:rsidP="0014614C">
      <w:pPr>
        <w:widowControl w:val="0"/>
        <w:shd w:val="clear" w:color="auto" w:fill="FFFFFF"/>
        <w:autoSpaceDE w:val="0"/>
        <w:autoSpaceDN w:val="0"/>
        <w:adjustRightInd w:val="0"/>
        <w:rPr>
          <w:rFonts w:asciiTheme="minorHAnsi" w:hAnsiTheme="minorHAnsi" w:cstheme="minorHAnsi"/>
          <w:szCs w:val="22"/>
          <w:lang w:bidi="he-IL"/>
        </w:rPr>
      </w:pPr>
      <w:r w:rsidRPr="003B1111">
        <w:rPr>
          <w:rFonts w:asciiTheme="minorHAnsi" w:hAnsiTheme="minorHAnsi" w:cstheme="minorHAnsi"/>
          <w:i/>
          <w:szCs w:val="22"/>
        </w:rPr>
        <w:t>"</w:t>
      </w:r>
      <w:r w:rsidRPr="003B1111">
        <w:rPr>
          <w:rFonts w:asciiTheme="minorHAnsi" w:hAnsiTheme="minorHAnsi" w:cstheme="minorHAnsi"/>
          <w:b/>
          <w:i/>
          <w:szCs w:val="22"/>
        </w:rPr>
        <w:t>Transferim Ndërlidhës</w:t>
      </w:r>
      <w:r w:rsidRPr="003B1111">
        <w:rPr>
          <w:rFonts w:asciiTheme="minorHAnsi" w:hAnsiTheme="minorHAnsi" w:cstheme="minorHAnsi"/>
          <w:i/>
          <w:szCs w:val="22"/>
        </w:rPr>
        <w:t>"</w:t>
      </w:r>
      <w:r w:rsidRPr="003B1111">
        <w:rPr>
          <w:rFonts w:asciiTheme="minorHAnsi" w:hAnsiTheme="minorHAnsi" w:cstheme="minorHAnsi"/>
          <w:szCs w:val="22"/>
        </w:rPr>
        <w:t xml:space="preserve"> </w:t>
      </w:r>
      <w:r w:rsidR="00005830" w:rsidRPr="003B1111">
        <w:rPr>
          <w:rFonts w:asciiTheme="minorHAnsi" w:hAnsiTheme="minorHAnsi" w:cstheme="minorHAnsi"/>
          <w:szCs w:val="22"/>
        </w:rPr>
        <w:t xml:space="preserve">- </w:t>
      </w:r>
      <w:r w:rsidRPr="003B1111">
        <w:rPr>
          <w:rFonts w:asciiTheme="minorHAnsi" w:hAnsiTheme="minorHAnsi" w:cstheme="minorHAnsi"/>
          <w:szCs w:val="22"/>
        </w:rPr>
        <w:t>rrjedh</w:t>
      </w:r>
      <w:r w:rsidR="00005830" w:rsidRPr="003B1111">
        <w:rPr>
          <w:rFonts w:asciiTheme="minorHAnsi" w:hAnsiTheme="minorHAnsi" w:cstheme="minorHAnsi"/>
          <w:szCs w:val="22"/>
        </w:rPr>
        <w:t>a</w:t>
      </w:r>
      <w:r w:rsidRPr="003B1111">
        <w:rPr>
          <w:rFonts w:asciiTheme="minorHAnsi" w:hAnsiTheme="minorHAnsi" w:cstheme="minorHAnsi"/>
          <w:szCs w:val="22"/>
        </w:rPr>
        <w:t xml:space="preserve"> e energjisë elektrike përgjatë një ndërlidhësi.</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rPr>
        <w:t>Neni 7: Shërbimet Ndihmëse</w:t>
      </w:r>
    </w:p>
    <w:p w:rsidR="0014614C" w:rsidRPr="003B1111" w:rsidRDefault="0014614C" w:rsidP="00005830">
      <w:pPr>
        <w:widowControl w:val="0"/>
        <w:numPr>
          <w:ilvl w:val="1"/>
          <w:numId w:val="9"/>
        </w:numPr>
        <w:shd w:val="clear" w:color="auto" w:fill="FFFFFF"/>
        <w:tabs>
          <w:tab w:val="clear" w:pos="1440"/>
          <w:tab w:val="num" w:pos="360"/>
        </w:tabs>
        <w:autoSpaceDE w:val="0"/>
        <w:autoSpaceDN w:val="0"/>
        <w:adjustRightInd w:val="0"/>
        <w:spacing w:after="0" w:line="240" w:lineRule="auto"/>
        <w:ind w:left="360"/>
        <w:rPr>
          <w:rFonts w:asciiTheme="minorHAnsi" w:hAnsiTheme="minorHAnsi" w:cstheme="minorHAnsi"/>
          <w:szCs w:val="22"/>
          <w:lang w:bidi="he-IL"/>
        </w:rPr>
      </w:pPr>
      <w:r w:rsidRPr="003B1111">
        <w:rPr>
          <w:rFonts w:asciiTheme="minorHAnsi" w:hAnsiTheme="minorHAnsi" w:cstheme="minorHAnsi"/>
          <w:szCs w:val="22"/>
        </w:rPr>
        <w:t xml:space="preserve">I Licencuari do të ofrojë kushte për furnizimin e Shërbimeve Ndihmëse prej çdo njësie gjenerimi, në rast se kjo kërkohet prej Operatorit të Sistemit të Transmisionit, në përputhje me Kodin e Rrjetit Elektrik.  </w:t>
      </w:r>
    </w:p>
    <w:p w:rsidR="0014614C" w:rsidRPr="003B1111"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14614C" w:rsidRPr="003B1111" w:rsidRDefault="0014614C" w:rsidP="0014614C">
      <w:pPr>
        <w:widowControl w:val="0"/>
        <w:shd w:val="clear" w:color="auto" w:fill="FFFFFF"/>
        <w:tabs>
          <w:tab w:val="left" w:pos="1445"/>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2.</w:t>
      </w:r>
      <w:r w:rsidRPr="003B1111">
        <w:rPr>
          <w:rFonts w:asciiTheme="minorHAnsi" w:hAnsiTheme="minorHAnsi" w:cstheme="minorHAnsi"/>
          <w:szCs w:val="22"/>
        </w:rPr>
        <w:tab/>
        <w:t xml:space="preserve">Kur kushtet e ofruara nga i Licencuari janë të pranueshme për Operatorin e Sistemit të Transmisionit, atëherë ata do të lidhin marrëveshje. </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3.</w:t>
      </w:r>
      <w:r w:rsidRPr="003B1111">
        <w:rPr>
          <w:rFonts w:asciiTheme="minorHAnsi" w:hAnsiTheme="minorHAnsi" w:cstheme="minorHAnsi"/>
          <w:szCs w:val="22"/>
        </w:rPr>
        <w:tab/>
        <w:t xml:space="preserve">Nëse Operatori i Sistemit të Transmisionit </w:t>
      </w:r>
      <w:r w:rsidR="00494BB2" w:rsidRPr="003B1111">
        <w:rPr>
          <w:rFonts w:asciiTheme="minorHAnsi" w:hAnsiTheme="minorHAnsi" w:cstheme="minorHAnsi"/>
          <w:szCs w:val="22"/>
        </w:rPr>
        <w:t xml:space="preserve">konteston </w:t>
      </w:r>
      <w:r w:rsidRPr="003B1111">
        <w:rPr>
          <w:rFonts w:asciiTheme="minorHAnsi" w:hAnsiTheme="minorHAnsi" w:cstheme="minorHAnsi"/>
          <w:szCs w:val="22"/>
        </w:rPr>
        <w:t>kushtet e ofruara nga i Licencuari sipas paragrafit 1</w:t>
      </w:r>
      <w:r w:rsidR="0094501D" w:rsidRPr="003B1111">
        <w:rPr>
          <w:rFonts w:asciiTheme="minorHAnsi" w:hAnsiTheme="minorHAnsi" w:cstheme="minorHAnsi"/>
          <w:szCs w:val="22"/>
        </w:rPr>
        <w:t xml:space="preserve"> të këtij neni</w:t>
      </w:r>
      <w:r w:rsidRPr="003B1111">
        <w:rPr>
          <w:rFonts w:asciiTheme="minorHAnsi" w:hAnsiTheme="minorHAnsi" w:cstheme="minorHAnsi"/>
          <w:szCs w:val="22"/>
        </w:rPr>
        <w:t>, ZRRE-ja do të përcaktojë çdo kusht të marrëveshjes që është në mospërputhje e sipas Rregull</w:t>
      </w:r>
      <w:r w:rsidR="0094501D" w:rsidRPr="003B1111">
        <w:rPr>
          <w:rFonts w:asciiTheme="minorHAnsi" w:hAnsiTheme="minorHAnsi" w:cstheme="minorHAnsi"/>
          <w:szCs w:val="22"/>
        </w:rPr>
        <w:t>ës</w:t>
      </w:r>
      <w:r w:rsidRPr="003B1111">
        <w:rPr>
          <w:rFonts w:asciiTheme="minorHAnsi" w:hAnsiTheme="minorHAnsi" w:cstheme="minorHAnsi"/>
          <w:szCs w:val="22"/>
        </w:rPr>
        <w:t xml:space="preserve"> </w:t>
      </w:r>
      <w:r w:rsidR="0094501D" w:rsidRPr="003B1111">
        <w:rPr>
          <w:rFonts w:asciiTheme="minorHAnsi" w:hAnsiTheme="minorHAnsi" w:cstheme="minorHAnsi"/>
          <w:szCs w:val="22"/>
        </w:rPr>
        <w:t>për</w:t>
      </w:r>
      <w:r w:rsidRPr="003B1111">
        <w:rPr>
          <w:rFonts w:asciiTheme="minorHAnsi" w:hAnsiTheme="minorHAnsi" w:cstheme="minorHAnsi"/>
          <w:szCs w:val="22"/>
        </w:rPr>
        <w:t xml:space="preserve"> Procedurën e Zgjidhjes së</w:t>
      </w:r>
      <w:r w:rsidR="0094501D" w:rsidRPr="003B1111">
        <w:rPr>
          <w:rFonts w:asciiTheme="minorHAnsi" w:hAnsiTheme="minorHAnsi" w:cstheme="minorHAnsi"/>
          <w:szCs w:val="22"/>
        </w:rPr>
        <w:t xml:space="preserve"> Ankesave dhe</w:t>
      </w:r>
      <w:r w:rsidRPr="003B1111">
        <w:rPr>
          <w:rFonts w:asciiTheme="minorHAnsi" w:hAnsiTheme="minorHAnsi" w:cstheme="minorHAnsi"/>
          <w:szCs w:val="22"/>
        </w:rPr>
        <w:t xml:space="preserve"> Kontesteve në Sektorin e Energjisë.</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4.</w:t>
      </w:r>
      <w:r w:rsidRPr="003B1111">
        <w:rPr>
          <w:rFonts w:asciiTheme="minorHAnsi" w:hAnsiTheme="minorHAnsi" w:cstheme="minorHAnsi"/>
          <w:szCs w:val="22"/>
        </w:rPr>
        <w:tab/>
        <w:t>Nëse Operatori i Sistemit të Transmisionit dëshiron të procedojë në bazë të kushteve të përcaktuar nga ZRRE-ja, i Licencuari do të hyjë menjëherë në këtë marrëveshje dhe do ta zbatojë atë në përputhje me kushtet e saj.</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u w:val="single"/>
          <w:lang w:bidi="he-IL"/>
        </w:rPr>
      </w:pPr>
      <w:r w:rsidRPr="003B1111">
        <w:rPr>
          <w:rFonts w:asciiTheme="minorHAnsi" w:hAnsiTheme="minorHAnsi" w:cstheme="minorHAnsi"/>
          <w:szCs w:val="22"/>
          <w:lang w:bidi="he-IL"/>
        </w:rPr>
        <w:t>5.</w:t>
      </w:r>
      <w:r w:rsidRPr="003B1111">
        <w:rPr>
          <w:rFonts w:asciiTheme="minorHAnsi" w:hAnsiTheme="minorHAnsi" w:cstheme="minorHAnsi"/>
          <w:szCs w:val="22"/>
          <w:lang w:bidi="he-IL"/>
        </w:rPr>
        <w:tab/>
      </w:r>
      <w:r w:rsidR="0094501D" w:rsidRPr="003B1111">
        <w:rPr>
          <w:rFonts w:asciiTheme="minorHAnsi" w:hAnsiTheme="minorHAnsi" w:cstheme="minorHAnsi"/>
          <w:szCs w:val="22"/>
          <w:lang w:bidi="he-IL"/>
        </w:rPr>
        <w:t>i Licencuari</w:t>
      </w:r>
      <w:r w:rsidR="0094501D" w:rsidRPr="003B1111" w:rsidDel="0094501D">
        <w:rPr>
          <w:rFonts w:asciiTheme="minorHAnsi" w:hAnsiTheme="minorHAnsi" w:cstheme="minorHAnsi"/>
          <w:szCs w:val="22"/>
          <w:lang w:bidi="he-IL"/>
        </w:rPr>
        <w:t xml:space="preserve"> </w:t>
      </w:r>
      <w:r w:rsidR="0094501D" w:rsidRPr="003B1111">
        <w:rPr>
          <w:rFonts w:asciiTheme="minorHAnsi" w:hAnsiTheme="minorHAnsi" w:cstheme="minorHAnsi"/>
          <w:szCs w:val="22"/>
          <w:lang w:bidi="he-IL"/>
        </w:rPr>
        <w:t xml:space="preserve"> sipas </w:t>
      </w:r>
      <w:r w:rsidRPr="003B1111">
        <w:rPr>
          <w:rFonts w:asciiTheme="minorHAnsi" w:hAnsiTheme="minorHAnsi" w:cstheme="minorHAnsi"/>
          <w:szCs w:val="22"/>
          <w:lang w:bidi="he-IL"/>
        </w:rPr>
        <w:t>paragrafit 1</w:t>
      </w:r>
      <w:r w:rsidR="0094501D" w:rsidRPr="003B1111">
        <w:rPr>
          <w:rFonts w:asciiTheme="minorHAnsi" w:hAnsiTheme="minorHAnsi" w:cstheme="minorHAnsi"/>
          <w:szCs w:val="22"/>
          <w:lang w:bidi="he-IL"/>
        </w:rPr>
        <w:t xml:space="preserve"> të këtij neni</w:t>
      </w:r>
      <w:r w:rsidRPr="003B1111">
        <w:rPr>
          <w:rFonts w:asciiTheme="minorHAnsi" w:hAnsiTheme="minorHAnsi" w:cstheme="minorHAnsi"/>
          <w:szCs w:val="22"/>
          <w:lang w:bidi="he-IL"/>
        </w:rPr>
        <w:t xml:space="preserve">, , pas kërkesës së ZRRE-së, do t’i sigurojë ZRRE-së raportin me detajet si në vijim: </w:t>
      </w:r>
    </w:p>
    <w:p w:rsidR="006637EE" w:rsidRPr="003B1111" w:rsidRDefault="00D020AD">
      <w:pPr>
        <w:widowControl w:val="0"/>
        <w:shd w:val="clear" w:color="auto" w:fill="FFFFFF"/>
        <w:autoSpaceDE w:val="0"/>
        <w:autoSpaceDN w:val="0"/>
        <w:adjustRightInd w:val="0"/>
        <w:spacing w:after="0" w:line="240" w:lineRule="auto"/>
        <w:ind w:left="900" w:hanging="450"/>
        <w:rPr>
          <w:rFonts w:asciiTheme="minorHAnsi" w:hAnsiTheme="minorHAnsi" w:cstheme="minorHAnsi"/>
          <w:szCs w:val="22"/>
          <w:lang w:bidi="he-IL"/>
        </w:rPr>
      </w:pPr>
      <w:r w:rsidRPr="003B1111">
        <w:rPr>
          <w:rFonts w:asciiTheme="minorHAnsi" w:hAnsiTheme="minorHAnsi" w:cstheme="minorHAnsi"/>
          <w:szCs w:val="22"/>
          <w:lang w:bidi="he-IL"/>
        </w:rPr>
        <w:t xml:space="preserve">5.1. </w:t>
      </w:r>
      <w:r w:rsidR="0014614C" w:rsidRPr="003B1111">
        <w:rPr>
          <w:rFonts w:asciiTheme="minorHAnsi" w:hAnsiTheme="minorHAnsi" w:cstheme="minorHAnsi"/>
          <w:szCs w:val="22"/>
          <w:lang w:bidi="he-IL"/>
        </w:rPr>
        <w:t>çmimet e ofruara për sigurimin e Shërbimeve Ndihmëse nga çdo njësi gjeneruese e të  Licencuarit; dhe</w:t>
      </w:r>
    </w:p>
    <w:p w:rsidR="006637EE" w:rsidRPr="003B1111" w:rsidRDefault="00D020AD">
      <w:pPr>
        <w:widowControl w:val="0"/>
        <w:shd w:val="clear" w:color="auto" w:fill="FFFFFF"/>
        <w:autoSpaceDE w:val="0"/>
        <w:autoSpaceDN w:val="0"/>
        <w:adjustRightInd w:val="0"/>
        <w:spacing w:after="0" w:line="240" w:lineRule="auto"/>
        <w:ind w:left="810" w:hanging="360"/>
        <w:rPr>
          <w:rFonts w:asciiTheme="minorHAnsi" w:hAnsiTheme="minorHAnsi" w:cstheme="minorHAnsi"/>
          <w:szCs w:val="22"/>
          <w:lang w:bidi="he-IL"/>
        </w:rPr>
      </w:pPr>
      <w:r w:rsidRPr="003B1111">
        <w:rPr>
          <w:rFonts w:asciiTheme="minorHAnsi" w:hAnsiTheme="minorHAnsi" w:cstheme="minorHAnsi"/>
          <w:szCs w:val="22"/>
          <w:lang w:bidi="he-IL"/>
        </w:rPr>
        <w:t xml:space="preserve">5.2. </w:t>
      </w:r>
      <w:r w:rsidR="0014614C" w:rsidRPr="003B1111">
        <w:rPr>
          <w:rFonts w:asciiTheme="minorHAnsi" w:hAnsiTheme="minorHAnsi" w:cstheme="minorHAnsi"/>
          <w:szCs w:val="22"/>
          <w:lang w:bidi="he-IL"/>
        </w:rPr>
        <w:t>detajet lidhur me koston e të Licencuarit për sigurimin e Shërbimeve Ndihmëse</w:t>
      </w:r>
      <w:r w:rsidR="007616F6">
        <w:rPr>
          <w:rFonts w:asciiTheme="minorHAnsi" w:hAnsiTheme="minorHAnsi" w:cstheme="minorHAnsi"/>
          <w:szCs w:val="22"/>
          <w:lang w:bidi="he-IL"/>
        </w:rPr>
        <w:t>.</w:t>
      </w:r>
    </w:p>
    <w:p w:rsidR="0014614C" w:rsidRPr="003B1111" w:rsidRDefault="0014614C" w:rsidP="0014614C">
      <w:pPr>
        <w:widowControl w:val="0"/>
        <w:shd w:val="clear" w:color="auto" w:fill="FFFFFF"/>
        <w:autoSpaceDE w:val="0"/>
        <w:autoSpaceDN w:val="0"/>
        <w:adjustRightInd w:val="0"/>
        <w:spacing w:after="0" w:line="240" w:lineRule="auto"/>
        <w:ind w:left="1080"/>
        <w:rPr>
          <w:rFonts w:asciiTheme="minorHAnsi" w:hAnsiTheme="minorHAnsi" w:cstheme="minorHAnsi"/>
          <w:szCs w:val="22"/>
          <w:lang w:bidi="he-IL"/>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szCs w:val="22"/>
          <w:lang w:bidi="he-IL"/>
        </w:rPr>
      </w:pPr>
      <w:r w:rsidRPr="003B1111">
        <w:rPr>
          <w:rFonts w:asciiTheme="minorHAnsi" w:hAnsiTheme="minorHAnsi" w:cstheme="minorHAnsi"/>
          <w:b/>
          <w:szCs w:val="22"/>
          <w:u w:val="single"/>
        </w:rPr>
        <w:t>Neni 8: Caktimi i Operatorit</w:t>
      </w:r>
    </w:p>
    <w:p w:rsidR="0014614C" w:rsidRPr="003B1111" w:rsidRDefault="0014614C" w:rsidP="002131B4">
      <w:pPr>
        <w:pStyle w:val="ListParagraph"/>
        <w:widowControl w:val="0"/>
        <w:numPr>
          <w:ilvl w:val="0"/>
          <w:numId w:val="16"/>
        </w:numPr>
        <w:shd w:val="clear" w:color="auto" w:fill="FFFFFF"/>
        <w:tabs>
          <w:tab w:val="num" w:pos="360"/>
        </w:tabs>
        <w:autoSpaceDE w:val="0"/>
        <w:autoSpaceDN w:val="0"/>
        <w:adjustRightInd w:val="0"/>
        <w:spacing w:after="0" w:line="240" w:lineRule="auto"/>
        <w:ind w:left="360"/>
        <w:rPr>
          <w:rFonts w:asciiTheme="minorHAnsi" w:hAnsiTheme="minorHAnsi" w:cstheme="minorHAnsi"/>
          <w:szCs w:val="22"/>
          <w:lang w:bidi="he-IL"/>
        </w:rPr>
      </w:pPr>
      <w:r w:rsidRPr="003B1111">
        <w:rPr>
          <w:rFonts w:asciiTheme="minorHAnsi" w:hAnsiTheme="minorHAnsi" w:cstheme="minorHAnsi"/>
          <w:szCs w:val="22"/>
        </w:rPr>
        <w:t xml:space="preserve">I Licencuari do të emërojë një </w:t>
      </w:r>
      <w:r w:rsidR="005B46B6" w:rsidRPr="003B1111">
        <w:rPr>
          <w:rFonts w:asciiTheme="minorHAnsi" w:hAnsiTheme="minorHAnsi" w:cstheme="minorHAnsi"/>
          <w:szCs w:val="22"/>
        </w:rPr>
        <w:t xml:space="preserve">person </w:t>
      </w:r>
      <w:r w:rsidRPr="003B1111">
        <w:rPr>
          <w:rFonts w:asciiTheme="minorHAnsi" w:hAnsiTheme="minorHAnsi" w:cstheme="minorHAnsi"/>
          <w:szCs w:val="22"/>
        </w:rPr>
        <w:t>të kualifikuar dhe me përvoj</w:t>
      </w:r>
      <w:r w:rsidR="005B46B6" w:rsidRPr="003B1111">
        <w:rPr>
          <w:rFonts w:asciiTheme="minorHAnsi" w:hAnsiTheme="minorHAnsi" w:cstheme="minorHAnsi"/>
          <w:szCs w:val="22"/>
        </w:rPr>
        <w:t>ë përkatëse</w:t>
      </w:r>
      <w:r w:rsidRPr="003B1111">
        <w:rPr>
          <w:rFonts w:asciiTheme="minorHAnsi" w:hAnsiTheme="minorHAnsi" w:cstheme="minorHAnsi"/>
          <w:szCs w:val="22"/>
        </w:rPr>
        <w:t xml:space="preserve">, që të jetë </w:t>
      </w:r>
      <w:r w:rsidRPr="003B1111">
        <w:rPr>
          <w:rFonts w:asciiTheme="minorHAnsi" w:hAnsiTheme="minorHAnsi" w:cstheme="minorHAnsi"/>
          <w:szCs w:val="22"/>
        </w:rPr>
        <w:lastRenderedPageBreak/>
        <w:t xml:space="preserve">përgjegjës për operimin e çdo njësie gjeneruese të përfshirë në licencë. Para emërimit të ndonjë </w:t>
      </w:r>
      <w:r w:rsidR="005B46B6" w:rsidRPr="003B1111">
        <w:rPr>
          <w:rFonts w:asciiTheme="minorHAnsi" w:hAnsiTheme="minorHAnsi" w:cstheme="minorHAnsi"/>
          <w:szCs w:val="22"/>
        </w:rPr>
        <w:t>personi</w:t>
      </w:r>
      <w:r w:rsidRPr="003B1111">
        <w:rPr>
          <w:rFonts w:asciiTheme="minorHAnsi" w:hAnsiTheme="minorHAnsi" w:cstheme="minorHAnsi"/>
          <w:szCs w:val="22"/>
        </w:rPr>
        <w:t xml:space="preserve"> të tillë, i Licencuari duhet të sigurojë miratimin me shkrim nga ZRRE-ja.</w:t>
      </w:r>
    </w:p>
    <w:p w:rsidR="002A3230" w:rsidRDefault="002A3230" w:rsidP="002A3230">
      <w:pPr>
        <w:pStyle w:val="ListParagraph"/>
        <w:widowControl w:val="0"/>
        <w:shd w:val="clear" w:color="auto" w:fill="FFFFFF"/>
        <w:tabs>
          <w:tab w:val="left" w:pos="360"/>
        </w:tabs>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14614C" w:rsidP="007616F6">
      <w:pPr>
        <w:pStyle w:val="ListParagraph"/>
        <w:widowControl w:val="0"/>
        <w:numPr>
          <w:ilvl w:val="0"/>
          <w:numId w:val="16"/>
        </w:numPr>
        <w:shd w:val="clear" w:color="auto" w:fill="FFFFFF"/>
        <w:tabs>
          <w:tab w:val="left" w:pos="360"/>
        </w:tabs>
        <w:autoSpaceDE w:val="0"/>
        <w:autoSpaceDN w:val="0"/>
        <w:adjustRightInd w:val="0"/>
        <w:spacing w:after="0" w:line="240" w:lineRule="auto"/>
        <w:ind w:left="360"/>
        <w:rPr>
          <w:rFonts w:asciiTheme="minorHAnsi" w:hAnsiTheme="minorHAnsi" w:cstheme="minorHAnsi"/>
          <w:szCs w:val="22"/>
          <w:lang w:bidi="he-IL"/>
        </w:rPr>
      </w:pPr>
      <w:r w:rsidRPr="003B1111">
        <w:rPr>
          <w:rFonts w:asciiTheme="minorHAnsi" w:hAnsiTheme="minorHAnsi" w:cstheme="minorHAnsi"/>
          <w:szCs w:val="22"/>
        </w:rPr>
        <w:t xml:space="preserve">Nëse ndonjë </w:t>
      </w:r>
      <w:r w:rsidR="005B46B6" w:rsidRPr="003B1111">
        <w:rPr>
          <w:rFonts w:asciiTheme="minorHAnsi" w:hAnsiTheme="minorHAnsi" w:cstheme="minorHAnsi"/>
          <w:szCs w:val="22"/>
        </w:rPr>
        <w:t xml:space="preserve">person </w:t>
      </w:r>
      <w:r w:rsidRPr="003B1111">
        <w:rPr>
          <w:rFonts w:asciiTheme="minorHAnsi" w:hAnsiTheme="minorHAnsi" w:cstheme="minorHAnsi"/>
          <w:szCs w:val="22"/>
        </w:rPr>
        <w:t xml:space="preserve">nuk është më kompetent që të ushtroj atë funksion,  ZRRE-ja me njoftim me shkrim, mund ta tërheqë miratimin e atij personi. </w:t>
      </w:r>
    </w:p>
    <w:p w:rsidR="003B1111" w:rsidRDefault="003B1111" w:rsidP="003B1111">
      <w:pPr>
        <w:widowControl w:val="0"/>
        <w:shd w:val="clear" w:color="auto" w:fill="FFFFFF"/>
        <w:tabs>
          <w:tab w:val="left" w:pos="360"/>
        </w:tabs>
        <w:autoSpaceDE w:val="0"/>
        <w:autoSpaceDN w:val="0"/>
        <w:adjustRightInd w:val="0"/>
        <w:spacing w:after="0" w:line="240" w:lineRule="auto"/>
        <w:ind w:left="360" w:hanging="360"/>
        <w:rPr>
          <w:rFonts w:asciiTheme="minorHAnsi" w:hAnsiTheme="minorHAnsi" w:cstheme="minorHAnsi"/>
          <w:szCs w:val="22"/>
          <w:lang w:bidi="he-IL"/>
        </w:rPr>
      </w:pPr>
    </w:p>
    <w:p w:rsidR="00697CAC" w:rsidRPr="00697CAC" w:rsidRDefault="007616F6" w:rsidP="00697CAC">
      <w:pPr>
        <w:pStyle w:val="ListParagraph"/>
        <w:widowControl w:val="0"/>
        <w:numPr>
          <w:ilvl w:val="0"/>
          <w:numId w:val="16"/>
        </w:numPr>
        <w:shd w:val="clear" w:color="auto" w:fill="FFFFFF"/>
        <w:tabs>
          <w:tab w:val="left" w:pos="360"/>
        </w:tabs>
        <w:autoSpaceDE w:val="0"/>
        <w:autoSpaceDN w:val="0"/>
        <w:adjustRightInd w:val="0"/>
        <w:spacing w:after="0" w:line="240" w:lineRule="auto"/>
        <w:rPr>
          <w:rFonts w:asciiTheme="minorHAnsi" w:hAnsiTheme="minorHAnsi" w:cstheme="minorHAnsi"/>
          <w:szCs w:val="22"/>
          <w:lang w:bidi="he-IL"/>
        </w:rPr>
      </w:pPr>
      <w:r w:rsidRPr="00697CAC">
        <w:rPr>
          <w:rFonts w:asciiTheme="minorHAnsi" w:hAnsiTheme="minorHAnsi" w:cstheme="minorHAnsi"/>
          <w:szCs w:val="22"/>
          <w:lang w:bidi="he-IL"/>
        </w:rPr>
        <w:t>Sipas paragrafit 2 të këtij Neni, kriteret për përcaktimin e kompetencës së një personi do të lidhen me njohuritë dhe aftësitë profesionale, përvojën, si dhe me kriteret që lidhen me kërkesën për mbrojtje dhe siguri të gjenerimit.</w:t>
      </w:r>
    </w:p>
    <w:p w:rsidR="0014614C" w:rsidRPr="00697CAC" w:rsidRDefault="0014614C" w:rsidP="00697CAC">
      <w:pPr>
        <w:widowControl w:val="0"/>
        <w:shd w:val="clear" w:color="auto" w:fill="FFFFFF"/>
        <w:tabs>
          <w:tab w:val="left" w:pos="360"/>
        </w:tabs>
        <w:autoSpaceDE w:val="0"/>
        <w:autoSpaceDN w:val="0"/>
        <w:adjustRightInd w:val="0"/>
        <w:spacing w:after="0" w:line="240" w:lineRule="auto"/>
        <w:rPr>
          <w:rFonts w:asciiTheme="minorHAnsi" w:hAnsiTheme="minorHAnsi" w:cstheme="minorHAnsi"/>
          <w:szCs w:val="22"/>
          <w:lang w:bidi="he-IL"/>
        </w:rPr>
      </w:pPr>
      <w:r w:rsidRPr="00697CAC">
        <w:rPr>
          <w:rFonts w:asciiTheme="minorHAnsi" w:hAnsiTheme="minorHAnsi" w:cstheme="minorHAnsi"/>
          <w:szCs w:val="22"/>
          <w:lang w:bidi="he-IL"/>
        </w:rPr>
        <w:t xml:space="preserve"> </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lang w:bidi="he-IL"/>
        </w:rPr>
        <w:t>Neni 9: Rregullat e Tregut</w:t>
      </w:r>
    </w:p>
    <w:p w:rsidR="0014614C" w:rsidRPr="003B1111" w:rsidRDefault="0014614C" w:rsidP="0014614C">
      <w:pPr>
        <w:widowControl w:val="0"/>
        <w:numPr>
          <w:ilvl w:val="0"/>
          <w:numId w:val="11"/>
        </w:numPr>
        <w:shd w:val="clear" w:color="auto" w:fill="FFFFFF"/>
        <w:tabs>
          <w:tab w:val="clear" w:pos="1445"/>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lang w:bidi="he-IL"/>
        </w:rPr>
        <w:t>I Licencuari do të veprojë në përputhje me Rregullat e Tregut</w:t>
      </w:r>
      <w:r w:rsidR="005B46B6" w:rsidRPr="003B1111">
        <w:rPr>
          <w:rFonts w:asciiTheme="minorHAnsi" w:hAnsiTheme="minorHAnsi" w:cstheme="minorHAnsi"/>
          <w:szCs w:val="22"/>
          <w:lang w:bidi="he-IL"/>
        </w:rPr>
        <w:t>.</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14614C" w:rsidP="0014614C">
      <w:pPr>
        <w:widowControl w:val="0"/>
        <w:numPr>
          <w:ilvl w:val="0"/>
          <w:numId w:val="11"/>
        </w:numPr>
        <w:shd w:val="clear" w:color="auto" w:fill="FFFFFF"/>
        <w:tabs>
          <w:tab w:val="clear" w:pos="1445"/>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lang w:bidi="he-IL"/>
        </w:rPr>
        <w:t xml:space="preserve">I Licencuari </w:t>
      </w:r>
      <w:r w:rsidR="005B46B6" w:rsidRPr="003B1111">
        <w:rPr>
          <w:rFonts w:asciiTheme="minorHAnsi" w:hAnsiTheme="minorHAnsi" w:cstheme="minorHAnsi"/>
        </w:rPr>
        <w:t xml:space="preserve"> mund të kërkojë derogim (shtyrje) në zbatimin e disa dispozitave të </w:t>
      </w:r>
      <w:r w:rsidR="005B46B6" w:rsidRPr="003B1111">
        <w:rPr>
          <w:rFonts w:asciiTheme="minorHAnsi" w:hAnsiTheme="minorHAnsi" w:cstheme="minorHAnsi"/>
          <w:spacing w:val="7"/>
        </w:rPr>
        <w:t>Rregullave te Tregut</w:t>
      </w:r>
      <w:r w:rsidR="005B46B6" w:rsidRPr="003B1111">
        <w:rPr>
          <w:rFonts w:asciiTheme="minorHAnsi" w:hAnsiTheme="minorHAnsi" w:cstheme="minorHAnsi"/>
        </w:rPr>
        <w:t xml:space="preserve">, dhe ZRRE-ja </w:t>
      </w:r>
      <w:r w:rsidR="002131B4">
        <w:rPr>
          <w:rFonts w:ascii="Calibri" w:hAnsi="Calibri"/>
        </w:rPr>
        <w:t xml:space="preserve">pas shqyrtimit të kërkesës </w:t>
      </w:r>
      <w:r w:rsidR="005B46B6" w:rsidRPr="003B1111">
        <w:rPr>
          <w:rFonts w:asciiTheme="minorHAnsi" w:hAnsiTheme="minorHAnsi" w:cstheme="minorHAnsi"/>
        </w:rPr>
        <w:t xml:space="preserve">mund të lejoje </w:t>
      </w:r>
      <w:r w:rsidR="002131B4">
        <w:rPr>
          <w:rFonts w:ascii="Calibri" w:hAnsi="Calibri"/>
        </w:rPr>
        <w:t>apo refuzojë</w:t>
      </w:r>
      <w:r w:rsidR="002131B4" w:rsidRPr="003B1111">
        <w:rPr>
          <w:rFonts w:asciiTheme="minorHAnsi" w:hAnsiTheme="minorHAnsi" w:cstheme="minorHAnsi"/>
        </w:rPr>
        <w:t xml:space="preserve"> </w:t>
      </w:r>
      <w:r w:rsidR="005B46B6" w:rsidRPr="003B1111">
        <w:rPr>
          <w:rFonts w:asciiTheme="minorHAnsi" w:hAnsiTheme="minorHAnsi" w:cstheme="minorHAnsi"/>
        </w:rPr>
        <w:t>derogimin (shtyrjen) e tillë</w:t>
      </w:r>
      <w:r w:rsidRPr="003B1111">
        <w:rPr>
          <w:rFonts w:asciiTheme="minorHAnsi" w:hAnsiTheme="minorHAnsi" w:cstheme="minorHAnsi"/>
          <w:szCs w:val="22"/>
          <w:lang w:bidi="he-IL"/>
        </w:rPr>
        <w:t>.</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lang w:bidi="he-IL"/>
        </w:rPr>
        <w:t xml:space="preserve">Neni 10: Shëndeti dhe Siguria </w:t>
      </w:r>
    </w:p>
    <w:p w:rsidR="0014614C" w:rsidRPr="003B1111" w:rsidRDefault="0014614C" w:rsidP="0014614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lang w:bidi="he-IL"/>
        </w:rPr>
        <w:t xml:space="preserve">I Licencuari duhet të ndërmarrë të gjitha hapat e nevojshëm për të mbrojtur personat nga lëndimet dhe dëmtimet që mund të shkaktohen </w:t>
      </w:r>
      <w:r w:rsidR="00BB65FF" w:rsidRPr="003B1111">
        <w:rPr>
          <w:rFonts w:asciiTheme="minorHAnsi" w:hAnsiTheme="minorHAnsi" w:cstheme="minorHAnsi"/>
          <w:szCs w:val="22"/>
          <w:lang w:bidi="he-IL"/>
        </w:rPr>
        <w:t xml:space="preserve">atyre </w:t>
      </w:r>
      <w:r w:rsidRPr="003B1111">
        <w:rPr>
          <w:rFonts w:asciiTheme="minorHAnsi" w:hAnsiTheme="minorHAnsi" w:cstheme="minorHAnsi"/>
          <w:szCs w:val="22"/>
          <w:lang w:bidi="he-IL"/>
        </w:rPr>
        <w:t xml:space="preserve">nga ana e </w:t>
      </w:r>
      <w:r w:rsidR="00BB65FF" w:rsidRPr="003B1111">
        <w:rPr>
          <w:rFonts w:asciiTheme="minorHAnsi" w:hAnsiTheme="minorHAnsi" w:cstheme="minorHAnsi"/>
          <w:szCs w:val="22"/>
          <w:lang w:bidi="he-IL"/>
        </w:rPr>
        <w:t xml:space="preserve">të </w:t>
      </w:r>
      <w:r w:rsidR="007616F6" w:rsidRPr="003B1111">
        <w:rPr>
          <w:rFonts w:asciiTheme="minorHAnsi" w:hAnsiTheme="minorHAnsi" w:cstheme="minorHAnsi"/>
          <w:szCs w:val="22"/>
          <w:lang w:bidi="he-IL"/>
        </w:rPr>
        <w:t>Licencuarit</w:t>
      </w:r>
      <w:r w:rsidRPr="003B1111">
        <w:rPr>
          <w:rFonts w:asciiTheme="minorHAnsi" w:hAnsiTheme="minorHAnsi" w:cstheme="minorHAnsi"/>
          <w:szCs w:val="22"/>
          <w:lang w:bidi="he-IL"/>
        </w:rPr>
        <w:t xml:space="preserve"> gjatë ushtrimit të aktivitet</w:t>
      </w:r>
      <w:r w:rsidR="00BB65FF" w:rsidRPr="003B1111">
        <w:rPr>
          <w:rFonts w:asciiTheme="minorHAnsi" w:hAnsiTheme="minorHAnsi" w:cstheme="minorHAnsi"/>
          <w:szCs w:val="22"/>
          <w:lang w:bidi="he-IL"/>
        </w:rPr>
        <w:t>it</w:t>
      </w:r>
      <w:r w:rsidRPr="003B1111">
        <w:rPr>
          <w:rFonts w:asciiTheme="minorHAnsi" w:hAnsiTheme="minorHAnsi" w:cstheme="minorHAnsi"/>
          <w:szCs w:val="22"/>
          <w:lang w:bidi="he-IL"/>
        </w:rPr>
        <w:t xml:space="preserve"> të </w:t>
      </w:r>
      <w:r w:rsidR="00BB65FF" w:rsidRPr="003B1111">
        <w:rPr>
          <w:rFonts w:asciiTheme="minorHAnsi" w:hAnsiTheme="minorHAnsi" w:cstheme="minorHAnsi"/>
          <w:szCs w:val="22"/>
          <w:lang w:bidi="he-IL"/>
        </w:rPr>
        <w:t>Gjenerimit, në përputhje me legjislacionin në fuqi</w:t>
      </w:r>
      <w:r w:rsidRPr="003B1111">
        <w:rPr>
          <w:rFonts w:asciiTheme="minorHAnsi" w:hAnsiTheme="minorHAnsi" w:cstheme="minorHAnsi"/>
          <w:szCs w:val="22"/>
          <w:lang w:bidi="he-IL"/>
        </w:rPr>
        <w:t xml:space="preserve">. </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14614C" w:rsidRPr="003B1111" w:rsidRDefault="0014614C" w:rsidP="0014614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lang w:bidi="he-IL"/>
        </w:rPr>
        <w:t xml:space="preserve">I Licencuari do të </w:t>
      </w:r>
      <w:r w:rsidR="009A3FE4" w:rsidRPr="003B1111">
        <w:rPr>
          <w:rFonts w:asciiTheme="minorHAnsi" w:hAnsiTheme="minorHAnsi" w:cstheme="minorHAnsi"/>
          <w:szCs w:val="22"/>
          <w:lang w:bidi="he-IL"/>
        </w:rPr>
        <w:t>kryejë kontroll teknik dhe të sigurisë së kapaciteteve të Gjenerimit në baza vjetore nga një</w:t>
      </w:r>
      <w:r w:rsidRPr="003B1111">
        <w:rPr>
          <w:rFonts w:asciiTheme="minorHAnsi" w:hAnsiTheme="minorHAnsi" w:cstheme="minorHAnsi"/>
          <w:szCs w:val="22"/>
          <w:lang w:bidi="he-IL"/>
        </w:rPr>
        <w:t xml:space="preserve"> ekspertë </w:t>
      </w:r>
      <w:r w:rsidR="009A3FE4" w:rsidRPr="003B1111">
        <w:rPr>
          <w:rFonts w:asciiTheme="minorHAnsi" w:hAnsiTheme="minorHAnsi" w:cstheme="minorHAnsi"/>
          <w:szCs w:val="22"/>
          <w:lang w:bidi="he-IL"/>
        </w:rPr>
        <w:t>i</w:t>
      </w:r>
      <w:r w:rsidRPr="003B1111">
        <w:rPr>
          <w:rFonts w:asciiTheme="minorHAnsi" w:hAnsiTheme="minorHAnsi" w:cstheme="minorHAnsi"/>
          <w:szCs w:val="22"/>
          <w:lang w:bidi="he-IL"/>
        </w:rPr>
        <w:t xml:space="preserve"> pavarur, emërimi i të cil</w:t>
      </w:r>
      <w:r w:rsidR="009A3FE4" w:rsidRPr="003B1111">
        <w:rPr>
          <w:rFonts w:asciiTheme="minorHAnsi" w:hAnsiTheme="minorHAnsi" w:cstheme="minorHAnsi"/>
          <w:szCs w:val="22"/>
          <w:lang w:bidi="he-IL"/>
        </w:rPr>
        <w:t>it</w:t>
      </w:r>
      <w:r w:rsidRPr="003B1111">
        <w:rPr>
          <w:rFonts w:asciiTheme="minorHAnsi" w:hAnsiTheme="minorHAnsi" w:cstheme="minorHAnsi"/>
          <w:szCs w:val="22"/>
          <w:lang w:bidi="he-IL"/>
        </w:rPr>
        <w:t xml:space="preserve"> </w:t>
      </w:r>
      <w:r w:rsidR="009A3FE4" w:rsidRPr="003B1111">
        <w:rPr>
          <w:rFonts w:asciiTheme="minorHAnsi" w:hAnsiTheme="minorHAnsi" w:cstheme="minorHAnsi"/>
          <w:szCs w:val="22"/>
          <w:lang w:bidi="he-IL"/>
        </w:rPr>
        <w:t xml:space="preserve">do të aprovohet </w:t>
      </w:r>
      <w:r w:rsidRPr="003B1111">
        <w:rPr>
          <w:rFonts w:asciiTheme="minorHAnsi" w:hAnsiTheme="minorHAnsi" w:cstheme="minorHAnsi"/>
          <w:szCs w:val="22"/>
          <w:lang w:bidi="he-IL"/>
        </w:rPr>
        <w:t>nga ZRRE-ja.</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lang w:bidi="he-IL"/>
        </w:rPr>
      </w:pPr>
    </w:p>
    <w:p w:rsidR="00697CAC" w:rsidRDefault="0014614C" w:rsidP="00697CAC">
      <w:pPr>
        <w:widowControl w:val="0"/>
        <w:numPr>
          <w:ilvl w:val="0"/>
          <w:numId w:val="12"/>
        </w:numPr>
        <w:shd w:val="clear" w:color="auto" w:fill="FFFFFF"/>
        <w:tabs>
          <w:tab w:val="clear" w:pos="1440"/>
          <w:tab w:val="num" w:pos="360"/>
        </w:tabs>
        <w:autoSpaceDE w:val="0"/>
        <w:autoSpaceDN w:val="0"/>
        <w:adjustRightInd w:val="0"/>
        <w:spacing w:after="0" w:line="240" w:lineRule="auto"/>
        <w:ind w:left="360" w:hanging="360"/>
        <w:rPr>
          <w:rFonts w:asciiTheme="minorHAnsi" w:hAnsiTheme="minorHAnsi" w:cstheme="minorHAnsi"/>
          <w:szCs w:val="22"/>
          <w:lang w:bidi="he-IL"/>
        </w:rPr>
      </w:pPr>
      <w:r w:rsidRPr="003B1111">
        <w:rPr>
          <w:rFonts w:asciiTheme="minorHAnsi" w:hAnsiTheme="minorHAnsi" w:cstheme="minorHAnsi"/>
          <w:szCs w:val="22"/>
          <w:lang w:bidi="he-IL"/>
        </w:rPr>
        <w:t xml:space="preserve">I Licencuari duhet t’i </w:t>
      </w:r>
      <w:r w:rsidR="00B60138" w:rsidRPr="003B1111">
        <w:rPr>
          <w:rFonts w:asciiTheme="minorHAnsi" w:hAnsiTheme="minorHAnsi" w:cstheme="minorHAnsi"/>
          <w:szCs w:val="22"/>
          <w:lang w:bidi="he-IL"/>
        </w:rPr>
        <w:t xml:space="preserve">dorëzojë rezultatet e kontrollit të tillë , së paku një herë në vit në </w:t>
      </w:r>
      <w:r w:rsidRPr="003B1111">
        <w:rPr>
          <w:rFonts w:asciiTheme="minorHAnsi" w:hAnsiTheme="minorHAnsi" w:cstheme="minorHAnsi"/>
          <w:szCs w:val="22"/>
          <w:lang w:bidi="he-IL"/>
        </w:rPr>
        <w:t>ZRRE</w:t>
      </w:r>
      <w:r w:rsidR="00B60138" w:rsidRPr="003B1111">
        <w:rPr>
          <w:rFonts w:asciiTheme="minorHAnsi" w:hAnsiTheme="minorHAnsi" w:cstheme="minorHAnsi"/>
          <w:szCs w:val="22"/>
          <w:lang w:bidi="he-IL"/>
        </w:rPr>
        <w:t xml:space="preserve"> (jo më vonë se 31mars të vitit kalendarik)</w:t>
      </w:r>
      <w:r w:rsidRPr="003B1111">
        <w:rPr>
          <w:rFonts w:asciiTheme="minorHAnsi" w:hAnsiTheme="minorHAnsi" w:cstheme="minorHAnsi"/>
          <w:szCs w:val="22"/>
          <w:lang w:bidi="he-IL"/>
        </w:rPr>
        <w:t>.</w:t>
      </w:r>
    </w:p>
    <w:p w:rsidR="00697CAC" w:rsidRDefault="00697CAC" w:rsidP="00697CAC">
      <w:pPr>
        <w:widowControl w:val="0"/>
        <w:shd w:val="clear" w:color="auto" w:fill="FFFFFF"/>
        <w:autoSpaceDE w:val="0"/>
        <w:autoSpaceDN w:val="0"/>
        <w:adjustRightInd w:val="0"/>
        <w:spacing w:after="0" w:line="240" w:lineRule="auto"/>
        <w:rPr>
          <w:rFonts w:asciiTheme="minorHAnsi" w:hAnsiTheme="minorHAnsi" w:cstheme="minorHAnsi"/>
          <w:b/>
          <w:szCs w:val="22"/>
          <w:u w:val="single"/>
        </w:rPr>
      </w:pPr>
    </w:p>
    <w:p w:rsidR="00697CAC" w:rsidRDefault="0014614C" w:rsidP="00697CAC">
      <w:pPr>
        <w:widowControl w:val="0"/>
        <w:shd w:val="clear" w:color="auto" w:fill="FFFFFF"/>
        <w:autoSpaceDE w:val="0"/>
        <w:autoSpaceDN w:val="0"/>
        <w:adjustRightInd w:val="0"/>
        <w:spacing w:after="0" w:line="240" w:lineRule="auto"/>
        <w:rPr>
          <w:rFonts w:asciiTheme="minorHAnsi" w:hAnsiTheme="minorHAnsi" w:cstheme="minorHAnsi"/>
          <w:b/>
          <w:szCs w:val="22"/>
          <w:u w:val="single"/>
        </w:rPr>
      </w:pPr>
      <w:r w:rsidRPr="00697CAC">
        <w:rPr>
          <w:rFonts w:asciiTheme="minorHAnsi" w:hAnsiTheme="minorHAnsi" w:cstheme="minorHAnsi"/>
          <w:b/>
          <w:szCs w:val="22"/>
          <w:u w:val="single"/>
        </w:rPr>
        <w:t>Neni 11: Mjedisi</w:t>
      </w:r>
    </w:p>
    <w:p w:rsidR="00697CAC" w:rsidRDefault="00697CAC" w:rsidP="00697CAC">
      <w:pPr>
        <w:widowControl w:val="0"/>
        <w:shd w:val="clear" w:color="auto" w:fill="FFFFFF"/>
        <w:autoSpaceDE w:val="0"/>
        <w:autoSpaceDN w:val="0"/>
        <w:adjustRightInd w:val="0"/>
        <w:spacing w:after="0" w:line="240" w:lineRule="auto"/>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1.</w:t>
      </w:r>
      <w:r w:rsidRPr="003B1111">
        <w:rPr>
          <w:rFonts w:asciiTheme="minorHAnsi" w:hAnsiTheme="minorHAnsi" w:cstheme="minorHAnsi"/>
          <w:szCs w:val="22"/>
        </w:rPr>
        <w:tab/>
        <w:t xml:space="preserve">I Licencuari do të </w:t>
      </w:r>
      <w:r w:rsidR="00B60138" w:rsidRPr="003B1111">
        <w:rPr>
          <w:rFonts w:asciiTheme="minorHAnsi" w:hAnsiTheme="minorHAnsi" w:cstheme="minorHAnsi"/>
          <w:szCs w:val="22"/>
        </w:rPr>
        <w:t xml:space="preserve">dorëzojë ZRRE-së </w:t>
      </w:r>
      <w:r w:rsidR="00513053" w:rsidRPr="003B1111">
        <w:rPr>
          <w:rFonts w:asciiTheme="minorHAnsi" w:hAnsiTheme="minorHAnsi" w:cstheme="minorHAnsi"/>
          <w:color w:val="000000"/>
          <w:szCs w:val="22"/>
        </w:rPr>
        <w:t xml:space="preserve">kopje të lejes Ekologjike për mbrojtjen e mjedisit dhe dokumentet tjera të lëshuar nga Ministria përkatëse. I Licencuari duhet të vepron në pajtueshmëri me legjislacionin në fuqi </w:t>
      </w:r>
      <w:r w:rsidR="003B4EEF" w:rsidRPr="003B4EEF">
        <w:rPr>
          <w:rFonts w:asciiTheme="minorHAnsi" w:hAnsiTheme="minorHAnsi" w:cstheme="minorHAnsi"/>
          <w:noProof/>
          <w:szCs w:val="22"/>
        </w:rPr>
        <w:pict>
          <v:shape id="_x0000_s1026" style="position:absolute;left:0;text-align:left;margin-left:88.65pt;margin-top:1in;width:455.35pt;height:14pt;z-index:-25165619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27" style="position:absolute;left:0;text-align:left;margin-left:88.65pt;margin-top:86pt;width:455.35pt;height:13.3pt;z-index:-251655168;mso-position-horizontal-relative:page;mso-position-vertical-relative:page" coordsize="9107,266" path="m,l,280r9106,l9106,,,xe" stroked="f">
            <w10:wrap anchorx="page" anchory="page"/>
          </v:shape>
        </w:pict>
      </w:r>
      <w:r w:rsidR="003B4EEF" w:rsidRPr="003B4EEF">
        <w:rPr>
          <w:rFonts w:asciiTheme="minorHAnsi" w:hAnsiTheme="minorHAnsi" w:cstheme="minorHAnsi"/>
          <w:noProof/>
          <w:szCs w:val="22"/>
        </w:rPr>
        <w:pict>
          <v:shape id="_x0000_s1028" style="position:absolute;left:0;text-align:left;margin-left:88.65pt;margin-top:99.3pt;width:455.35pt;height:14pt;z-index:-25165414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29" style="position:absolute;left:0;text-align:left;margin-left:88.65pt;margin-top:113.3pt;width:455.35pt;height:14pt;z-index:-251653120;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0" style="position:absolute;left:0;text-align:left;margin-left:88.65pt;margin-top:127.3pt;width:455.35pt;height:13.35pt;z-index:-251652096;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31" style="position:absolute;left:0;text-align:left;margin-left:88.65pt;margin-top:140.65pt;width:455.35pt;height:14pt;z-index:-25165107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2" style="position:absolute;left:0;text-align:left;margin-left:88.65pt;margin-top:154.65pt;width:455.35pt;height:14pt;z-index:-25165004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3" style="position:absolute;left:0;text-align:left;margin-left:88.65pt;margin-top:168.65pt;width:455.35pt;height:14pt;z-index:-25164902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4" style="position:absolute;left:0;text-align:left;margin-left:88.65pt;margin-top:182.65pt;width:455.35pt;height:13.35pt;z-index:-251648000;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35" style="position:absolute;left:0;text-align:left;margin-left:88.65pt;margin-top:196pt;width:455.35pt;height:14pt;z-index:-251646976;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6" style="position:absolute;left:0;text-align:left;margin-left:88.65pt;margin-top:210pt;width:455.35pt;height:14pt;z-index:-25164595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7" style="position:absolute;left:0;text-align:left;margin-left:88.65pt;margin-top:224pt;width:455.35pt;height:13.3pt;z-index:-251644928;mso-position-horizontal-relative:page;mso-position-vertical-relative:page" coordsize="9107,266" path="m,l,280r9106,l9106,,,xe" stroked="f">
            <w10:wrap anchorx="page" anchory="page"/>
          </v:shape>
        </w:pict>
      </w:r>
      <w:r w:rsidR="003B4EEF" w:rsidRPr="003B4EEF">
        <w:rPr>
          <w:rFonts w:asciiTheme="minorHAnsi" w:hAnsiTheme="minorHAnsi" w:cstheme="minorHAnsi"/>
          <w:noProof/>
          <w:szCs w:val="22"/>
        </w:rPr>
        <w:pict>
          <v:shape id="_x0000_s1038" style="position:absolute;left:0;text-align:left;margin-left:88.65pt;margin-top:237.3pt;width:455.35pt;height:14pt;z-index:-25164390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39" style="position:absolute;left:0;text-align:left;margin-left:88.65pt;margin-top:251.3pt;width:455.35pt;height:14pt;z-index:-251642880;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0" style="position:absolute;left:0;text-align:left;margin-left:88.65pt;margin-top:265.3pt;width:455.35pt;height:13.35pt;z-index:-251641856;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41" style="position:absolute;left:0;text-align:left;margin-left:88.65pt;margin-top:278.65pt;width:455.35pt;height:14pt;z-index:-25164083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2" style="position:absolute;left:0;text-align:left;margin-left:88.65pt;margin-top:292.65pt;width:455.35pt;height:14pt;z-index:-25163980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3" style="position:absolute;left:0;text-align:left;margin-left:88.65pt;margin-top:306.65pt;width:455.35pt;height:14pt;z-index:-25163878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4" style="position:absolute;left:0;text-align:left;margin-left:88.65pt;margin-top:320.65pt;width:455.35pt;height:13.35pt;z-index:-251637760;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45" style="position:absolute;left:0;text-align:left;margin-left:90pt;margin-top:332.65pt;width:72.65pt;height:1.35pt;z-index:-251636736;mso-position-horizontal-relative:page;mso-position-vertical-relative:page" coordsize="1453,27" path="m,l,26r1453,l1453,,,xe" fillcolor="black">
            <w10:wrap anchorx="page" anchory="page"/>
          </v:shape>
        </w:pict>
      </w:r>
      <w:r w:rsidR="003B4EEF" w:rsidRPr="003B4EEF">
        <w:rPr>
          <w:rFonts w:asciiTheme="minorHAnsi" w:hAnsiTheme="minorHAnsi" w:cstheme="minorHAnsi"/>
          <w:noProof/>
          <w:szCs w:val="22"/>
        </w:rPr>
        <w:pict>
          <v:shape id="_x0000_s1046" style="position:absolute;left:0;text-align:left;margin-left:88.65pt;margin-top:334pt;width:455.35pt;height:14pt;z-index:-25163571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7" style="position:absolute;left:0;text-align:left;margin-left:88.65pt;margin-top:348pt;width:455.35pt;height:14pt;z-index:-25163468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48" style="position:absolute;left:0;text-align:left;margin-left:88.65pt;margin-top:362pt;width:455.35pt;height:13.3pt;z-index:-251633664;mso-position-horizontal-relative:page;mso-position-vertical-relative:page" coordsize="9107,266" path="m,l,280r9106,l9106,,,xe" stroked="f">
            <w10:wrap anchorx="page" anchory="page"/>
          </v:shape>
        </w:pict>
      </w:r>
      <w:r w:rsidR="003B4EEF" w:rsidRPr="003B4EEF">
        <w:rPr>
          <w:rFonts w:asciiTheme="minorHAnsi" w:hAnsiTheme="minorHAnsi" w:cstheme="minorHAnsi"/>
          <w:noProof/>
          <w:szCs w:val="22"/>
        </w:rPr>
        <w:pict>
          <v:shape id="_x0000_s1049" style="position:absolute;left:0;text-align:left;margin-left:88.65pt;margin-top:375.3pt;width:455.35pt;height:14pt;z-index:-251632640;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0" style="position:absolute;left:0;text-align:left;margin-left:88.65pt;margin-top:389.3pt;width:455.35pt;height:14pt;z-index:-251631616;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1" style="position:absolute;left:0;text-align:left;margin-left:90pt;margin-top:402pt;width:346.65pt;height:1.3pt;z-index:-251630592;mso-position-horizontal-relative:page;mso-position-vertical-relative:page" coordsize="6933,26" path="m,l,26r6933,l6933,,,xe" fillcolor="black">
            <w10:wrap anchorx="page" anchory="page"/>
          </v:shape>
        </w:pict>
      </w:r>
      <w:r w:rsidR="003B4EEF" w:rsidRPr="003B4EEF">
        <w:rPr>
          <w:rFonts w:asciiTheme="minorHAnsi" w:hAnsiTheme="minorHAnsi" w:cstheme="minorHAnsi"/>
          <w:noProof/>
          <w:szCs w:val="22"/>
        </w:rPr>
        <w:pict>
          <v:shape id="_x0000_s1052" style="position:absolute;left:0;text-align:left;margin-left:88.65pt;margin-top:403.3pt;width:455.35pt;height:14pt;z-index:-25162956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3" style="position:absolute;left:0;text-align:left;margin-left:88.65pt;margin-top:417.3pt;width:455.35pt;height:13.35pt;z-index:-251628544;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54" style="position:absolute;left:0;text-align:left;margin-left:88.65pt;margin-top:430.65pt;width:455.35pt;height:14pt;z-index:-251627520;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5" style="position:absolute;left:0;text-align:left;margin-left:88.65pt;margin-top:444.65pt;width:455.35pt;height:14pt;z-index:-251626496;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6" style="position:absolute;left:0;text-align:left;margin-left:88.65pt;margin-top:458.65pt;width:455.35pt;height:13.35pt;z-index:-251625472;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57" style="position:absolute;left:0;text-align:left;margin-left:88.65pt;margin-top:472pt;width:455.35pt;height:14pt;z-index:-25162444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8" style="position:absolute;left:0;text-align:left;margin-left:88.65pt;margin-top:486pt;width:455.35pt;height:14pt;z-index:-25162342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59" style="position:absolute;left:0;text-align:left;margin-left:88.65pt;margin-top:500pt;width:455.35pt;height:13.3pt;z-index:-251622400;mso-position-horizontal-relative:page;mso-position-vertical-relative:page" coordsize="9107,266" path="m,l,280r9106,l9106,,,xe" stroked="f">
            <w10:wrap anchorx="page" anchory="page"/>
          </v:shape>
        </w:pict>
      </w:r>
      <w:r w:rsidR="003B4EEF" w:rsidRPr="003B4EEF">
        <w:rPr>
          <w:rFonts w:asciiTheme="minorHAnsi" w:hAnsiTheme="minorHAnsi" w:cstheme="minorHAnsi"/>
          <w:noProof/>
          <w:szCs w:val="22"/>
        </w:rPr>
        <w:pict>
          <v:shape id="_x0000_s1060" style="position:absolute;left:0;text-align:left;margin-left:88.65pt;margin-top:513.3pt;width:455.35pt;height:14pt;z-index:-251621376;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1" style="position:absolute;left:0;text-align:left;margin-left:88.65pt;margin-top:527.3pt;width:455.35pt;height:14pt;z-index:-251620352;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2" style="position:absolute;left:0;text-align:left;margin-left:88.65pt;margin-top:541.3pt;width:455.35pt;height:13.35pt;z-index:-251619328;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63" style="position:absolute;left:0;text-align:left;margin-left:88.65pt;margin-top:554.65pt;width:455.35pt;height:14pt;z-index:-25161830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4" style="position:absolute;left:0;text-align:left;margin-left:88.65pt;margin-top:568.65pt;width:455.35pt;height:14pt;z-index:-251617280;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5" style="position:absolute;left:0;text-align:left;margin-left:88.65pt;margin-top:582.65pt;width:455.35pt;height:14pt;z-index:-251616256;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6" style="position:absolute;left:0;text-align:left;margin-left:88.65pt;margin-top:596.65pt;width:455.35pt;height:13.35pt;z-index:-251615232;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67" style="position:absolute;left:0;text-align:left;margin-left:88.65pt;margin-top:706.65pt;width:455.35pt;height:14pt;z-index:-251614208;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8" style="position:absolute;left:0;text-align:left;margin-left:88.65pt;margin-top:720.65pt;width:455.35pt;height:14pt;z-index:-251613184;mso-position-horizontal-relative:page;mso-position-vertical-relative:page" coordsize="9107,280" path="m,l,280r9106,l9106,,,xe" stroked="f">
            <w10:wrap anchorx="page" anchory="page"/>
          </v:shape>
        </w:pict>
      </w:r>
      <w:r w:rsidR="003B4EEF" w:rsidRPr="003B4EEF">
        <w:rPr>
          <w:rFonts w:asciiTheme="minorHAnsi" w:hAnsiTheme="minorHAnsi" w:cstheme="minorHAnsi"/>
          <w:noProof/>
          <w:szCs w:val="22"/>
        </w:rPr>
        <w:pict>
          <v:shape id="_x0000_s1069" style="position:absolute;left:0;text-align:left;margin-left:88.65pt;margin-top:734.65pt;width:455.35pt;height:13.35pt;z-index:-251612160;mso-position-horizontal-relative:page;mso-position-vertical-relative:page" coordsize="9107,267" path="m,l,280r9106,l9106,,,xe" stroked="f">
            <w10:wrap anchorx="page" anchory="page"/>
          </v:shape>
        </w:pict>
      </w:r>
      <w:r w:rsidR="003B4EEF" w:rsidRPr="003B4EEF">
        <w:rPr>
          <w:rFonts w:asciiTheme="minorHAnsi" w:hAnsiTheme="minorHAnsi" w:cstheme="minorHAnsi"/>
          <w:noProof/>
          <w:szCs w:val="22"/>
        </w:rPr>
        <w:pict>
          <v:shape id="_x0000_s1070" style="position:absolute;left:0;text-align:left;margin-left:88.65pt;margin-top:748pt;width:455.35pt;height:14pt;z-index:-251611136;mso-position-horizontal-relative:page;mso-position-vertical-relative:page" coordsize="9107,280" path="m,l,280r9106,l9106,,,xe" stroked="f">
            <w10:wrap anchorx="page" anchory="page"/>
          </v:shape>
        </w:pict>
      </w:r>
      <w:r w:rsidR="00513053" w:rsidRPr="003B1111">
        <w:rPr>
          <w:rFonts w:asciiTheme="minorHAnsi" w:hAnsiTheme="minorHAnsi" w:cstheme="minorHAnsi"/>
          <w:color w:val="000000"/>
          <w:szCs w:val="22"/>
        </w:rPr>
        <w:t>për mbrojtjen e mjedisi</w:t>
      </w:r>
      <w:r w:rsidR="007616F6">
        <w:rPr>
          <w:rFonts w:asciiTheme="minorHAnsi" w:hAnsiTheme="minorHAnsi" w:cstheme="minorHAnsi"/>
          <w:color w:val="000000"/>
          <w:szCs w:val="22"/>
        </w:rPr>
        <w:t>t</w:t>
      </w:r>
      <w:r w:rsidR="00513053" w:rsidRPr="003B1111">
        <w:rPr>
          <w:rFonts w:asciiTheme="minorHAnsi" w:hAnsiTheme="minorHAnsi" w:cstheme="minorHAnsi"/>
          <w:color w:val="000000"/>
          <w:szCs w:val="22"/>
        </w:rPr>
        <w:t xml:space="preserve"> në Kosovë</w:t>
      </w:r>
      <w:r w:rsidRPr="003B1111">
        <w:rPr>
          <w:rFonts w:asciiTheme="minorHAnsi" w:hAnsiTheme="minorHAnsi" w:cstheme="minorHAnsi"/>
          <w:szCs w:val="22"/>
        </w:rPr>
        <w:t xml:space="preserve">. </w:t>
      </w:r>
    </w:p>
    <w:p w:rsidR="007616F6" w:rsidRPr="006709DC" w:rsidRDefault="00B60138" w:rsidP="007616F6">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7616F6">
        <w:rPr>
          <w:rFonts w:asciiTheme="minorHAnsi" w:hAnsiTheme="minorHAnsi" w:cstheme="minorHAnsi"/>
          <w:szCs w:val="22"/>
        </w:rPr>
        <w:t>2</w:t>
      </w:r>
      <w:r w:rsidR="0014614C" w:rsidRPr="007616F6">
        <w:rPr>
          <w:rFonts w:asciiTheme="minorHAnsi" w:hAnsiTheme="minorHAnsi" w:cstheme="minorHAnsi"/>
          <w:szCs w:val="22"/>
        </w:rPr>
        <w:t>.</w:t>
      </w:r>
      <w:r w:rsidR="0014614C" w:rsidRPr="007616F6">
        <w:rPr>
          <w:rFonts w:asciiTheme="minorHAnsi" w:hAnsiTheme="minorHAnsi" w:cstheme="minorHAnsi"/>
          <w:szCs w:val="22"/>
        </w:rPr>
        <w:tab/>
      </w:r>
      <w:r w:rsidR="007616F6" w:rsidRPr="007616F6">
        <w:rPr>
          <w:rFonts w:asciiTheme="minorHAnsi" w:hAnsiTheme="minorHAnsi" w:cstheme="minorHAnsi"/>
          <w:szCs w:val="22"/>
        </w:rPr>
        <w:t>I Licencuari, sipas kërkesës, do t’i raportojë ZRRE-së mbi aktivitetin e tij mjedisor.</w:t>
      </w:r>
      <w:r w:rsidR="007616F6" w:rsidRPr="007675F7">
        <w:rPr>
          <w:rFonts w:asciiTheme="minorHAnsi" w:hAnsiTheme="minorHAnsi" w:cstheme="minorHAnsi"/>
          <w:szCs w:val="22"/>
        </w:rPr>
        <w:t xml:space="preserve"> </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rPr>
        <w:t xml:space="preserve">Neni 12: Puna </w:t>
      </w:r>
    </w:p>
    <w:p w:rsidR="0014614C" w:rsidRPr="003B1111" w:rsidRDefault="0014614C" w:rsidP="0014614C">
      <w:pPr>
        <w:pStyle w:val="BodyText2"/>
        <w:spacing w:line="240" w:lineRule="auto"/>
        <w:ind w:left="0" w:firstLine="0"/>
        <w:rPr>
          <w:rFonts w:asciiTheme="minorHAnsi" w:hAnsiTheme="minorHAnsi" w:cstheme="minorHAnsi"/>
          <w:sz w:val="22"/>
          <w:szCs w:val="22"/>
        </w:rPr>
      </w:pPr>
      <w:r w:rsidRPr="003B1111">
        <w:rPr>
          <w:rFonts w:asciiTheme="minorHAnsi" w:hAnsiTheme="minorHAnsi" w:cstheme="minorHAnsi"/>
          <w:sz w:val="22"/>
          <w:szCs w:val="22"/>
        </w:rPr>
        <w:t xml:space="preserve">I </w:t>
      </w:r>
      <w:r w:rsidRPr="003B1111">
        <w:rPr>
          <w:rFonts w:asciiTheme="minorHAnsi" w:hAnsiTheme="minorHAnsi" w:cstheme="minorHAnsi"/>
          <w:b w:val="0"/>
          <w:bCs/>
          <w:sz w:val="22"/>
          <w:szCs w:val="22"/>
        </w:rPr>
        <w:t xml:space="preserve">Licencuari </w:t>
      </w:r>
      <w:r w:rsidR="00E85376" w:rsidRPr="003B1111">
        <w:rPr>
          <w:rFonts w:asciiTheme="minorHAnsi" w:hAnsiTheme="minorHAnsi" w:cstheme="minorHAnsi"/>
          <w:b w:val="0"/>
          <w:bCs/>
          <w:sz w:val="22"/>
          <w:szCs w:val="22"/>
        </w:rPr>
        <w:t>lidhur m</w:t>
      </w:r>
      <w:r w:rsidR="00FE2F32">
        <w:rPr>
          <w:rFonts w:asciiTheme="minorHAnsi" w:hAnsiTheme="minorHAnsi" w:cstheme="minorHAnsi"/>
          <w:b w:val="0"/>
          <w:bCs/>
          <w:sz w:val="22"/>
          <w:szCs w:val="22"/>
        </w:rPr>
        <w:t>e</w:t>
      </w:r>
      <w:r w:rsidR="00E85376" w:rsidRPr="003B1111">
        <w:rPr>
          <w:rFonts w:asciiTheme="minorHAnsi" w:hAnsiTheme="minorHAnsi" w:cstheme="minorHAnsi"/>
          <w:b w:val="0"/>
          <w:bCs/>
          <w:sz w:val="22"/>
          <w:szCs w:val="22"/>
        </w:rPr>
        <w:t xml:space="preserve"> marrëdhënien në punë </w:t>
      </w:r>
      <w:r w:rsidRPr="003B1111">
        <w:rPr>
          <w:rFonts w:asciiTheme="minorHAnsi" w:hAnsiTheme="minorHAnsi" w:cstheme="minorHAnsi"/>
          <w:b w:val="0"/>
          <w:bCs/>
          <w:sz w:val="22"/>
          <w:szCs w:val="22"/>
        </w:rPr>
        <w:t xml:space="preserve">dhe sigurinë në punë </w:t>
      </w:r>
      <w:r w:rsidR="00E85376" w:rsidRPr="003B1111">
        <w:rPr>
          <w:rFonts w:asciiTheme="minorHAnsi" w:hAnsiTheme="minorHAnsi" w:cstheme="minorHAnsi"/>
          <w:b w:val="0"/>
          <w:bCs/>
          <w:sz w:val="22"/>
          <w:szCs w:val="22"/>
        </w:rPr>
        <w:t>do të veproj n</w:t>
      </w:r>
      <w:r w:rsidRPr="003B1111">
        <w:rPr>
          <w:rFonts w:asciiTheme="minorHAnsi" w:hAnsiTheme="minorHAnsi" w:cstheme="minorHAnsi"/>
          <w:b w:val="0"/>
          <w:bCs/>
          <w:sz w:val="22"/>
          <w:szCs w:val="22"/>
        </w:rPr>
        <w:t xml:space="preserve">ë </w:t>
      </w:r>
      <w:r w:rsidR="00E85376" w:rsidRPr="003B1111">
        <w:rPr>
          <w:rFonts w:asciiTheme="minorHAnsi" w:hAnsiTheme="minorHAnsi" w:cstheme="minorHAnsi"/>
          <w:b w:val="0"/>
          <w:bCs/>
          <w:sz w:val="22"/>
          <w:szCs w:val="22"/>
        </w:rPr>
        <w:t>pajtim me legjislacionin</w:t>
      </w:r>
      <w:r w:rsidRPr="003B1111">
        <w:rPr>
          <w:rFonts w:asciiTheme="minorHAnsi" w:hAnsiTheme="minorHAnsi" w:cstheme="minorHAnsi"/>
          <w:b w:val="0"/>
          <w:bCs/>
          <w:sz w:val="22"/>
          <w:szCs w:val="22"/>
        </w:rPr>
        <w:t xml:space="preserve"> në fuqi</w:t>
      </w:r>
      <w:r w:rsidR="007616F6">
        <w:rPr>
          <w:rFonts w:asciiTheme="minorHAnsi" w:hAnsiTheme="minorHAnsi" w:cstheme="minorHAnsi"/>
          <w:b w:val="0"/>
          <w:bCs/>
          <w:sz w:val="22"/>
          <w:szCs w:val="22"/>
        </w:rPr>
        <w:t xml:space="preserve"> në Kosovë</w:t>
      </w:r>
      <w:r w:rsidRPr="003B1111">
        <w:rPr>
          <w:rFonts w:asciiTheme="minorHAnsi" w:hAnsiTheme="minorHAnsi" w:cstheme="minorHAnsi"/>
          <w:b w:val="0"/>
          <w:bCs/>
          <w:sz w:val="22"/>
          <w:szCs w:val="22"/>
        </w:rPr>
        <w:t>.</w:t>
      </w:r>
    </w:p>
    <w:p w:rsidR="0014614C" w:rsidRPr="003B1111" w:rsidRDefault="0014614C" w:rsidP="0014614C">
      <w:pPr>
        <w:widowControl w:val="0"/>
        <w:shd w:val="clear" w:color="auto" w:fill="FFFFFF"/>
        <w:tabs>
          <w:tab w:val="left" w:pos="715"/>
        </w:tabs>
        <w:autoSpaceDE w:val="0"/>
        <w:autoSpaceDN w:val="0"/>
        <w:adjustRightInd w:val="0"/>
        <w:ind w:left="720" w:hanging="720"/>
        <w:rPr>
          <w:rFonts w:asciiTheme="minorHAnsi" w:hAnsiTheme="minorHAnsi" w:cstheme="minorHAnsi"/>
          <w:b/>
          <w:szCs w:val="22"/>
          <w:lang w:bidi="he-IL"/>
        </w:rPr>
      </w:pPr>
      <w:r w:rsidRPr="003B1111">
        <w:rPr>
          <w:rFonts w:asciiTheme="minorHAnsi" w:hAnsiTheme="minorHAnsi" w:cstheme="minorHAnsi"/>
          <w:b/>
          <w:szCs w:val="22"/>
          <w:u w:val="single"/>
        </w:rPr>
        <w:t xml:space="preserve">Neni 13: Tjetërsimi dhe Heqja e Aseteve Relevante të të Licencuarit </w:t>
      </w:r>
    </w:p>
    <w:p w:rsidR="0014614C" w:rsidRPr="003B1111" w:rsidRDefault="0014614C" w:rsidP="0014614C">
      <w:pPr>
        <w:widowControl w:val="0"/>
        <w:shd w:val="clear" w:color="auto" w:fill="FFFFFF"/>
        <w:autoSpaceDE w:val="0"/>
        <w:autoSpaceDN w:val="0"/>
        <w:adjustRightInd w:val="0"/>
        <w:ind w:left="360" w:hanging="360"/>
        <w:rPr>
          <w:rFonts w:asciiTheme="minorHAnsi" w:hAnsiTheme="minorHAnsi" w:cstheme="minorHAnsi"/>
          <w:b/>
          <w:szCs w:val="22"/>
          <w:lang w:bidi="he-IL"/>
        </w:rPr>
      </w:pPr>
      <w:r w:rsidRPr="003B1111">
        <w:rPr>
          <w:rFonts w:asciiTheme="minorHAnsi" w:hAnsiTheme="minorHAnsi" w:cstheme="minorHAnsi"/>
          <w:szCs w:val="22"/>
          <w:lang w:bidi="he-IL"/>
        </w:rPr>
        <w:t>1.</w:t>
      </w:r>
      <w:r w:rsidRPr="003B1111">
        <w:rPr>
          <w:rFonts w:asciiTheme="minorHAnsi" w:hAnsiTheme="minorHAnsi" w:cstheme="minorHAnsi"/>
          <w:szCs w:val="22"/>
          <w:lang w:bidi="he-IL"/>
        </w:rPr>
        <w:tab/>
      </w:r>
      <w:r w:rsidR="007616F6" w:rsidRPr="006709DC">
        <w:rPr>
          <w:rFonts w:asciiTheme="minorHAnsi" w:hAnsiTheme="minorHAnsi" w:cstheme="minorHAnsi"/>
          <w:szCs w:val="22"/>
          <w:lang w:bidi="he-IL"/>
        </w:rPr>
        <w:t xml:space="preserve">I Licencuari nuk do </w:t>
      </w:r>
      <w:r w:rsidR="007616F6" w:rsidRPr="007675F7">
        <w:rPr>
          <w:rFonts w:asciiTheme="minorHAnsi" w:hAnsiTheme="minorHAnsi" w:cstheme="minorHAnsi"/>
          <w:szCs w:val="22"/>
          <w:lang w:bidi="he-IL"/>
        </w:rPr>
        <w:t xml:space="preserve">të </w:t>
      </w:r>
      <w:r w:rsidR="007616F6">
        <w:rPr>
          <w:rFonts w:asciiTheme="minorHAnsi" w:hAnsiTheme="minorHAnsi" w:cstheme="minorHAnsi"/>
          <w:szCs w:val="22"/>
          <w:lang w:bidi="he-IL"/>
        </w:rPr>
        <w:t xml:space="preserve">tjetërsoi </w:t>
      </w:r>
      <w:r w:rsidR="007616F6" w:rsidRPr="007675F7">
        <w:rPr>
          <w:rFonts w:asciiTheme="minorHAnsi" w:hAnsiTheme="minorHAnsi" w:cstheme="minorHAnsi"/>
          <w:szCs w:val="22"/>
          <w:lang w:bidi="he-IL"/>
        </w:rPr>
        <w:t>apo heqë dorë nga kontrolli operacional mbi ndonjë aset relevant, nëse kjo do të ndikojë në aftësinë për t’i kryer obligimet e tija</w:t>
      </w:r>
      <w:r w:rsidR="007616F6">
        <w:rPr>
          <w:rFonts w:asciiTheme="minorHAnsi" w:hAnsiTheme="minorHAnsi" w:cstheme="minorHAnsi"/>
          <w:szCs w:val="22"/>
          <w:lang w:bidi="he-IL"/>
        </w:rPr>
        <w:t>.</w:t>
      </w:r>
      <w:r w:rsidRPr="003B1111">
        <w:rPr>
          <w:rFonts w:asciiTheme="minorHAnsi" w:hAnsiTheme="minorHAnsi" w:cstheme="minorHAnsi"/>
          <w:b/>
          <w:szCs w:val="22"/>
          <w:lang w:bidi="he-IL"/>
        </w:rPr>
        <w:tab/>
      </w:r>
    </w:p>
    <w:p w:rsidR="007616F6"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2.</w:t>
      </w:r>
      <w:r w:rsidRPr="003B1111">
        <w:rPr>
          <w:rFonts w:asciiTheme="minorHAnsi" w:hAnsiTheme="minorHAnsi" w:cstheme="minorHAnsi"/>
          <w:szCs w:val="22"/>
        </w:rPr>
        <w:tab/>
      </w:r>
      <w:r w:rsidR="007616F6" w:rsidRPr="007675F7">
        <w:rPr>
          <w:rFonts w:asciiTheme="minorHAnsi" w:hAnsiTheme="minorHAnsi" w:cstheme="minorHAnsi"/>
          <w:szCs w:val="22"/>
        </w:rPr>
        <w:t xml:space="preserve">Në rastet kur i Licencuari dëshiron të </w:t>
      </w:r>
      <w:r w:rsidR="007616F6">
        <w:rPr>
          <w:rFonts w:asciiTheme="minorHAnsi" w:hAnsiTheme="minorHAnsi" w:cstheme="minorHAnsi"/>
          <w:szCs w:val="22"/>
        </w:rPr>
        <w:t>tjetërsoi</w:t>
      </w:r>
      <w:r w:rsidR="007616F6" w:rsidRPr="007675F7">
        <w:rPr>
          <w:rFonts w:asciiTheme="minorHAnsi" w:hAnsiTheme="minorHAnsi" w:cstheme="minorHAnsi"/>
          <w:szCs w:val="22"/>
        </w:rPr>
        <w:t xml:space="preserve"> asetet </w:t>
      </w:r>
      <w:r w:rsidR="007616F6">
        <w:rPr>
          <w:rFonts w:asciiTheme="minorHAnsi" w:hAnsiTheme="minorHAnsi" w:cstheme="minorHAnsi"/>
          <w:szCs w:val="22"/>
          <w:lang w:bidi="he-IL"/>
        </w:rPr>
        <w:t xml:space="preserve">që </w:t>
      </w:r>
      <w:r w:rsidR="007616F6" w:rsidRPr="007675F7">
        <w:rPr>
          <w:rFonts w:asciiTheme="minorHAnsi" w:hAnsiTheme="minorHAnsi" w:cstheme="minorHAnsi"/>
          <w:szCs w:val="22"/>
          <w:lang w:bidi="he-IL"/>
        </w:rPr>
        <w:t>ka</w:t>
      </w:r>
      <w:r w:rsidR="007616F6">
        <w:rPr>
          <w:rFonts w:asciiTheme="minorHAnsi" w:hAnsiTheme="minorHAnsi" w:cstheme="minorHAnsi"/>
          <w:szCs w:val="22"/>
          <w:lang w:bidi="he-IL"/>
        </w:rPr>
        <w:t>në</w:t>
      </w:r>
      <w:r w:rsidR="007616F6" w:rsidRPr="007675F7">
        <w:rPr>
          <w:rFonts w:asciiTheme="minorHAnsi" w:hAnsiTheme="minorHAnsi" w:cstheme="minorHAnsi"/>
          <w:szCs w:val="22"/>
          <w:lang w:bidi="he-IL"/>
        </w:rPr>
        <w:t xml:space="preserve"> vlerën e zëvendësimit mbi 100,000.00 € (njëqind mijë euro)</w:t>
      </w:r>
      <w:r w:rsidR="007616F6">
        <w:rPr>
          <w:rFonts w:asciiTheme="minorHAnsi" w:hAnsiTheme="minorHAnsi" w:cstheme="minorHAnsi"/>
          <w:szCs w:val="22"/>
          <w:lang w:bidi="he-IL"/>
        </w:rPr>
        <w:t>dhe</w:t>
      </w:r>
      <w:r w:rsidR="007616F6" w:rsidRPr="007675F7">
        <w:rPr>
          <w:rFonts w:asciiTheme="minorHAnsi" w:hAnsiTheme="minorHAnsi" w:cstheme="minorHAnsi"/>
          <w:szCs w:val="22"/>
        </w:rPr>
        <w:t xml:space="preserve"> që përdore</w:t>
      </w:r>
      <w:r w:rsidR="007616F6">
        <w:rPr>
          <w:rFonts w:asciiTheme="minorHAnsi" w:hAnsiTheme="minorHAnsi" w:cstheme="minorHAnsi"/>
          <w:szCs w:val="22"/>
        </w:rPr>
        <w:t>t</w:t>
      </w:r>
      <w:r w:rsidR="007616F6" w:rsidRPr="007675F7">
        <w:rPr>
          <w:rFonts w:asciiTheme="minorHAnsi" w:hAnsiTheme="minorHAnsi" w:cstheme="minorHAnsi"/>
          <w:szCs w:val="22"/>
        </w:rPr>
        <w:t xml:space="preserve"> në ushtrimin e aktivitetit të licencuar, </w:t>
      </w:r>
      <w:r w:rsidR="007616F6" w:rsidRPr="003B1111">
        <w:rPr>
          <w:rFonts w:asciiTheme="minorHAnsi" w:hAnsiTheme="minorHAnsi" w:cstheme="minorHAnsi"/>
          <w:szCs w:val="22"/>
        </w:rPr>
        <w:t xml:space="preserve">i </w:t>
      </w:r>
      <w:r w:rsidR="007616F6" w:rsidRPr="003B1111">
        <w:rPr>
          <w:rFonts w:asciiTheme="minorHAnsi" w:hAnsiTheme="minorHAnsi" w:cstheme="minorHAnsi"/>
          <w:szCs w:val="22"/>
        </w:rPr>
        <w:lastRenderedPageBreak/>
        <w:t xml:space="preserve">Licencuari është i detyruar të njoftojë me shkrim ZRRE-në. I Licencuari mund të bëjë tjetërsimin e ndonjë aseti pas aprovimit me shkrim nga ZRRE-ja. </w:t>
      </w:r>
    </w:p>
    <w:p w:rsidR="0014614C" w:rsidRPr="003B1111" w:rsidRDefault="007616F6"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rPr>
      </w:pPr>
      <w:r>
        <w:rPr>
          <w:rFonts w:asciiTheme="minorHAnsi" w:hAnsiTheme="minorHAnsi" w:cstheme="minorHAnsi"/>
          <w:szCs w:val="22"/>
        </w:rPr>
        <w:t xml:space="preserve">3. </w:t>
      </w:r>
      <w:r w:rsidR="007574F0" w:rsidRPr="003B1111">
        <w:rPr>
          <w:rFonts w:asciiTheme="minorHAnsi" w:hAnsiTheme="minorHAnsi" w:cstheme="minorHAnsi"/>
          <w:szCs w:val="22"/>
        </w:rPr>
        <w:t>N</w:t>
      </w:r>
      <w:r w:rsidR="0014614C" w:rsidRPr="003B1111">
        <w:rPr>
          <w:rFonts w:asciiTheme="minorHAnsi" w:hAnsiTheme="minorHAnsi" w:cstheme="minorHAnsi"/>
          <w:szCs w:val="22"/>
        </w:rPr>
        <w:t>ë kët</w:t>
      </w:r>
      <w:r w:rsidR="007574F0" w:rsidRPr="003B1111">
        <w:rPr>
          <w:rFonts w:asciiTheme="minorHAnsi" w:hAnsiTheme="minorHAnsi" w:cstheme="minorHAnsi"/>
          <w:szCs w:val="22"/>
        </w:rPr>
        <w:t>ë</w:t>
      </w:r>
      <w:r w:rsidR="0014614C" w:rsidRPr="003B1111">
        <w:rPr>
          <w:rFonts w:asciiTheme="minorHAnsi" w:hAnsiTheme="minorHAnsi" w:cstheme="minorHAnsi"/>
          <w:szCs w:val="22"/>
        </w:rPr>
        <w:t xml:space="preserve"> Nen:</w:t>
      </w:r>
      <w:r w:rsidR="0014614C" w:rsidRPr="003B1111">
        <w:rPr>
          <w:rFonts w:asciiTheme="minorHAnsi" w:hAnsiTheme="minorHAnsi" w:cstheme="minorHAnsi"/>
          <w:b/>
          <w:i/>
          <w:szCs w:val="22"/>
        </w:rPr>
        <w:t xml:space="preserve"> </w:t>
      </w:r>
    </w:p>
    <w:p w:rsidR="0014614C" w:rsidRPr="003B1111" w:rsidRDefault="0014614C" w:rsidP="0014614C">
      <w:pPr>
        <w:rPr>
          <w:rFonts w:asciiTheme="minorHAnsi" w:hAnsiTheme="minorHAnsi" w:cstheme="minorHAnsi"/>
          <w:szCs w:val="22"/>
        </w:rPr>
      </w:pPr>
      <w:r w:rsidRPr="003B1111">
        <w:rPr>
          <w:rFonts w:asciiTheme="minorHAnsi" w:hAnsiTheme="minorHAnsi" w:cstheme="minorHAnsi"/>
          <w:i/>
          <w:szCs w:val="22"/>
        </w:rPr>
        <w:t>“</w:t>
      </w:r>
      <w:r w:rsidRPr="003B1111">
        <w:rPr>
          <w:rFonts w:asciiTheme="minorHAnsi" w:hAnsiTheme="minorHAnsi" w:cstheme="minorHAnsi"/>
          <w:b/>
          <w:i/>
          <w:szCs w:val="22"/>
        </w:rPr>
        <w:t>Tjetërsimi</w:t>
      </w:r>
      <w:r w:rsidRPr="003B1111">
        <w:rPr>
          <w:rFonts w:asciiTheme="minorHAnsi" w:hAnsiTheme="minorHAnsi" w:cstheme="minorHAnsi"/>
          <w:i/>
          <w:szCs w:val="22"/>
        </w:rPr>
        <w:t>”</w:t>
      </w:r>
      <w:r w:rsidR="001F2D40" w:rsidRPr="003B1111">
        <w:rPr>
          <w:rFonts w:asciiTheme="minorHAnsi" w:hAnsiTheme="minorHAnsi" w:cstheme="minorHAnsi"/>
          <w:szCs w:val="22"/>
        </w:rPr>
        <w:t xml:space="preserve">-  </w:t>
      </w:r>
      <w:r w:rsidRPr="003B1111">
        <w:rPr>
          <w:rFonts w:asciiTheme="minorHAnsi" w:hAnsiTheme="minorHAnsi" w:cstheme="minorHAnsi"/>
          <w:szCs w:val="22"/>
        </w:rPr>
        <w:t>çdo shitje, transferim, dhurim, dhënien me qira, hua, hipotekë, ngarkim, kufizimin mbi shfrytëzimin (qoftë ky fizik ose ligjor), dhënien, ose ndonjë ngarkesë tjetër, si dhe lejimin e ndonjë ngarkese ndaj një Biznesi tjetër të të Licencuarit dhe/ose pale të tretë</w:t>
      </w:r>
      <w:r w:rsidR="001F2D40" w:rsidRPr="003B1111">
        <w:rPr>
          <w:rFonts w:asciiTheme="minorHAnsi" w:hAnsiTheme="minorHAnsi" w:cstheme="minorHAnsi"/>
          <w:szCs w:val="22"/>
        </w:rPr>
        <w:t>.</w:t>
      </w:r>
    </w:p>
    <w:p w:rsidR="007574F0" w:rsidRPr="003B1111" w:rsidRDefault="0014614C" w:rsidP="007574F0">
      <w:pPr>
        <w:rPr>
          <w:rFonts w:asciiTheme="minorHAnsi" w:hAnsiTheme="minorHAnsi" w:cstheme="minorHAnsi"/>
          <w:color w:val="000000"/>
          <w:szCs w:val="22"/>
        </w:rPr>
      </w:pPr>
      <w:r w:rsidRPr="003B1111">
        <w:rPr>
          <w:rFonts w:asciiTheme="minorHAnsi" w:hAnsiTheme="minorHAnsi" w:cstheme="minorHAnsi"/>
          <w:b/>
          <w:i/>
          <w:szCs w:val="22"/>
        </w:rPr>
        <w:t>“Aset Relevant”</w:t>
      </w:r>
      <w:r w:rsidRPr="003B1111">
        <w:rPr>
          <w:rFonts w:asciiTheme="minorHAnsi" w:hAnsiTheme="minorHAnsi" w:cstheme="minorHAnsi"/>
          <w:szCs w:val="22"/>
        </w:rPr>
        <w:t xml:space="preserve"> konsiderohet të jetë çdo </w:t>
      </w:r>
      <w:r w:rsidR="007574F0" w:rsidRPr="003B1111">
        <w:rPr>
          <w:rFonts w:asciiTheme="minorHAnsi" w:hAnsiTheme="minorHAnsi" w:cstheme="minorHAnsi"/>
          <w:szCs w:val="22"/>
        </w:rPr>
        <w:t xml:space="preserve">pronë apo </w:t>
      </w:r>
      <w:r w:rsidRPr="003B1111">
        <w:rPr>
          <w:rFonts w:asciiTheme="minorHAnsi" w:hAnsiTheme="minorHAnsi" w:cstheme="minorHAnsi"/>
          <w:szCs w:val="22"/>
        </w:rPr>
        <w:t xml:space="preserve">pajisje </w:t>
      </w:r>
      <w:r w:rsidR="00513053" w:rsidRPr="003B1111">
        <w:rPr>
          <w:rFonts w:asciiTheme="minorHAnsi" w:hAnsiTheme="minorHAnsi" w:cstheme="minorHAnsi"/>
          <w:color w:val="000000"/>
          <w:szCs w:val="22"/>
        </w:rPr>
        <w:t>nga i Licencuari në ushtrimin e aktiviteteve të dhëna me këtë Licencë, përfshirë çdo interes ligjor apo të dobishëm për ndonjë tokë apo objekt, dhe çdo pronësi intelektuale.</w:t>
      </w:r>
    </w:p>
    <w:p w:rsidR="0014614C" w:rsidRPr="003B1111" w:rsidRDefault="0014614C" w:rsidP="003B1111">
      <w:pPr>
        <w:rPr>
          <w:rFonts w:asciiTheme="minorHAnsi" w:hAnsiTheme="minorHAnsi" w:cstheme="minorHAnsi"/>
          <w:b/>
          <w:szCs w:val="22"/>
          <w:u w:val="single"/>
        </w:rPr>
      </w:pPr>
      <w:r w:rsidRPr="003B1111">
        <w:rPr>
          <w:rFonts w:asciiTheme="minorHAnsi" w:hAnsiTheme="minorHAnsi" w:cstheme="minorHAnsi"/>
          <w:b/>
          <w:szCs w:val="22"/>
          <w:u w:val="single"/>
        </w:rPr>
        <w:t>Neni 14: Obligimi i Sigurimit</w:t>
      </w:r>
    </w:p>
    <w:p w:rsidR="003B1111" w:rsidRDefault="00513053" w:rsidP="003B1111">
      <w:pPr>
        <w:pStyle w:val="Heading2"/>
        <w:widowControl w:val="0"/>
        <w:numPr>
          <w:ilvl w:val="0"/>
          <w:numId w:val="19"/>
        </w:numPr>
        <w:shd w:val="clear" w:color="auto" w:fill="FFFFFF"/>
        <w:spacing w:after="0" w:line="240" w:lineRule="auto"/>
        <w:ind w:left="426" w:right="693" w:hanging="426"/>
        <w:rPr>
          <w:rFonts w:asciiTheme="minorHAnsi" w:hAnsiTheme="minorHAnsi" w:cstheme="minorHAnsi"/>
          <w:b w:val="0"/>
          <w:color w:val="auto"/>
          <w:sz w:val="22"/>
        </w:rPr>
      </w:pPr>
      <w:r w:rsidRPr="003B1111">
        <w:rPr>
          <w:rFonts w:asciiTheme="minorHAnsi" w:hAnsiTheme="minorHAnsi" w:cstheme="minorHAnsi"/>
          <w:b w:val="0"/>
          <w:color w:val="auto"/>
          <w:sz w:val="22"/>
        </w:rPr>
        <w:t>I licencuari do të bëjë sigurimin e aseteve në pajtim me legjislacionin në fuqi në Kosovë.</w:t>
      </w:r>
    </w:p>
    <w:p w:rsidR="007574F0" w:rsidRPr="003B1111" w:rsidRDefault="00513053" w:rsidP="003B1111">
      <w:pPr>
        <w:pStyle w:val="Heading2"/>
        <w:widowControl w:val="0"/>
        <w:numPr>
          <w:ilvl w:val="0"/>
          <w:numId w:val="0"/>
        </w:numPr>
        <w:shd w:val="clear" w:color="auto" w:fill="FFFFFF"/>
        <w:spacing w:after="0" w:line="240" w:lineRule="auto"/>
        <w:ind w:left="426" w:right="693"/>
        <w:rPr>
          <w:rFonts w:asciiTheme="minorHAnsi" w:hAnsiTheme="minorHAnsi" w:cstheme="minorHAnsi"/>
          <w:b w:val="0"/>
          <w:color w:val="auto"/>
          <w:sz w:val="22"/>
        </w:rPr>
      </w:pPr>
      <w:r w:rsidRPr="003B1111">
        <w:rPr>
          <w:rFonts w:asciiTheme="minorHAnsi" w:hAnsiTheme="minorHAnsi" w:cstheme="minorHAnsi"/>
          <w:b w:val="0"/>
          <w:color w:val="auto"/>
          <w:sz w:val="22"/>
        </w:rPr>
        <w:t xml:space="preserve"> </w:t>
      </w:r>
    </w:p>
    <w:p w:rsidR="00513053" w:rsidRPr="003B1111" w:rsidRDefault="00513053" w:rsidP="003B1111">
      <w:pPr>
        <w:pStyle w:val="ListParagraph"/>
        <w:numPr>
          <w:ilvl w:val="0"/>
          <w:numId w:val="19"/>
        </w:numPr>
        <w:spacing w:after="0" w:line="240" w:lineRule="auto"/>
        <w:ind w:left="450"/>
        <w:rPr>
          <w:rFonts w:asciiTheme="minorHAnsi" w:hAnsiTheme="minorHAnsi" w:cstheme="minorHAnsi"/>
        </w:rPr>
      </w:pPr>
      <w:r w:rsidRPr="003B1111">
        <w:rPr>
          <w:rFonts w:asciiTheme="minorHAnsi" w:hAnsiTheme="minorHAnsi" w:cstheme="minorHAnsi"/>
          <w:szCs w:val="22"/>
        </w:rPr>
        <w:t>I licencuari do të lidhë kontrata për sigurimin e aseteve të gjenerimit dhe për pajisjet që përdoren për gjenerim të energjisë elektrike. Kontrata e tillë do ti dërgohet ZRRE për rishikim në baza vjetore</w:t>
      </w:r>
      <w:r w:rsidR="007574F0" w:rsidRPr="003B1111">
        <w:rPr>
          <w:rFonts w:asciiTheme="minorHAnsi" w:hAnsiTheme="minorHAnsi" w:cstheme="minorHAnsi"/>
          <w:szCs w:val="22"/>
        </w:rPr>
        <w:t>.</w:t>
      </w:r>
    </w:p>
    <w:p w:rsidR="00513053" w:rsidRPr="003B1111" w:rsidRDefault="00513053" w:rsidP="003B1111">
      <w:pPr>
        <w:pStyle w:val="ListParagraph"/>
        <w:spacing w:after="0" w:line="240" w:lineRule="auto"/>
        <w:rPr>
          <w:rFonts w:asciiTheme="minorHAnsi" w:hAnsiTheme="minorHAnsi" w:cstheme="minorHAnsi"/>
          <w:szCs w:val="22"/>
        </w:rPr>
      </w:pPr>
    </w:p>
    <w:p w:rsidR="0014614C" w:rsidRPr="003B1111" w:rsidRDefault="0014614C" w:rsidP="0014614C">
      <w:pPr>
        <w:widowControl w:val="0"/>
        <w:shd w:val="clear" w:color="auto" w:fill="FFFFFF"/>
        <w:tabs>
          <w:tab w:val="left" w:pos="710"/>
        </w:tabs>
        <w:autoSpaceDE w:val="0"/>
        <w:autoSpaceDN w:val="0"/>
        <w:adjustRightInd w:val="0"/>
        <w:ind w:left="720" w:hanging="720"/>
        <w:rPr>
          <w:rFonts w:asciiTheme="minorHAnsi" w:hAnsiTheme="minorHAnsi" w:cstheme="minorHAnsi"/>
          <w:szCs w:val="22"/>
        </w:rPr>
      </w:pPr>
      <w:r w:rsidRPr="003B1111">
        <w:rPr>
          <w:rFonts w:asciiTheme="minorHAnsi" w:hAnsiTheme="minorHAnsi" w:cstheme="minorHAnsi"/>
          <w:b/>
          <w:szCs w:val="22"/>
          <w:u w:val="single"/>
        </w:rPr>
        <w:t>Neni 15: Ndryshimi në Kontrollin e të Licencuarit</w:t>
      </w:r>
    </w:p>
    <w:p w:rsidR="00513053" w:rsidRPr="003B1111" w:rsidRDefault="0014614C" w:rsidP="00513053">
      <w:pPr>
        <w:pStyle w:val="ListParagraph"/>
        <w:numPr>
          <w:ilvl w:val="0"/>
          <w:numId w:val="20"/>
        </w:numPr>
        <w:ind w:left="450" w:hanging="450"/>
        <w:rPr>
          <w:rFonts w:asciiTheme="minorHAnsi" w:hAnsiTheme="minorHAnsi" w:cstheme="minorHAnsi"/>
          <w:szCs w:val="22"/>
        </w:rPr>
      </w:pPr>
      <w:r w:rsidRPr="003B1111">
        <w:rPr>
          <w:rFonts w:asciiTheme="minorHAnsi" w:hAnsiTheme="minorHAnsi" w:cstheme="minorHAnsi"/>
          <w:szCs w:val="22"/>
        </w:rPr>
        <w:t xml:space="preserve">I Licencuari do të njoftojë ZRRE-në për ndonjë ndryshim që pritet në kontroll së </w:t>
      </w:r>
      <w:r w:rsidRPr="003B1111">
        <w:rPr>
          <w:rFonts w:asciiTheme="minorHAnsi" w:hAnsiTheme="minorHAnsi" w:cstheme="minorHAnsi"/>
          <w:szCs w:val="22"/>
          <w:u w:val="single"/>
        </w:rPr>
        <w:t xml:space="preserve"> </w:t>
      </w:r>
      <w:r w:rsidRPr="003B1111">
        <w:rPr>
          <w:rFonts w:asciiTheme="minorHAnsi" w:hAnsiTheme="minorHAnsi" w:cstheme="minorHAnsi"/>
          <w:szCs w:val="22"/>
        </w:rPr>
        <w:t>paku gjashtëdhjetë (60) ditë paraprakisht. Ndryshimi në kontroll nuk do te jetë efektiv deri sa ZRRE –ja nuk e aprovon</w:t>
      </w:r>
      <w:r w:rsidR="007616F6">
        <w:rPr>
          <w:rFonts w:asciiTheme="minorHAnsi" w:hAnsiTheme="minorHAnsi" w:cstheme="minorHAnsi"/>
          <w:szCs w:val="22"/>
        </w:rPr>
        <w:t xml:space="preserve"> atë</w:t>
      </w:r>
      <w:r w:rsidRPr="003B1111">
        <w:rPr>
          <w:rFonts w:asciiTheme="minorHAnsi" w:hAnsiTheme="minorHAnsi" w:cstheme="minorHAnsi"/>
          <w:szCs w:val="22"/>
        </w:rPr>
        <w:t>.</w:t>
      </w:r>
    </w:p>
    <w:p w:rsidR="007574F0" w:rsidRPr="003B1111" w:rsidRDefault="007574F0" w:rsidP="007616F6">
      <w:pPr>
        <w:widowControl w:val="0"/>
        <w:numPr>
          <w:ilvl w:val="0"/>
          <w:numId w:val="20"/>
        </w:numPr>
        <w:autoSpaceDE w:val="0"/>
        <w:autoSpaceDN w:val="0"/>
        <w:adjustRightInd w:val="0"/>
        <w:spacing w:after="0" w:line="240" w:lineRule="auto"/>
        <w:ind w:left="450" w:right="693" w:hanging="450"/>
        <w:rPr>
          <w:rFonts w:asciiTheme="minorHAnsi" w:hAnsiTheme="minorHAnsi" w:cstheme="minorHAnsi"/>
          <w:szCs w:val="22"/>
        </w:rPr>
      </w:pPr>
      <w:r w:rsidRPr="003B1111">
        <w:rPr>
          <w:rFonts w:asciiTheme="minorHAnsi" w:hAnsiTheme="minorHAnsi" w:cstheme="minorHAnsi"/>
          <w:szCs w:val="22"/>
        </w:rPr>
        <w:t>I Licencuari do të njoftojë ZRRE-në për ndonjë ndryshim të Strukturës</w:t>
      </w:r>
      <w:r w:rsidR="007616F6">
        <w:rPr>
          <w:rFonts w:asciiTheme="minorHAnsi" w:hAnsiTheme="minorHAnsi" w:cstheme="minorHAnsi"/>
          <w:szCs w:val="22"/>
        </w:rPr>
        <w:t xml:space="preserve"> </w:t>
      </w:r>
      <w:r w:rsidRPr="003B1111">
        <w:rPr>
          <w:rFonts w:asciiTheme="minorHAnsi" w:hAnsiTheme="minorHAnsi" w:cstheme="minorHAnsi"/>
          <w:szCs w:val="22"/>
        </w:rPr>
        <w:t xml:space="preserve">Organizative te të Licencuarit. Njoftimi i tillë do t’i bëhet ZRRE-së jo më vonë se tre (3) ditë nga data e çdo ndryshimi të tillë. </w:t>
      </w:r>
    </w:p>
    <w:p w:rsidR="007574F0" w:rsidRPr="003B1111" w:rsidRDefault="007574F0" w:rsidP="0014614C">
      <w:pPr>
        <w:rPr>
          <w:rFonts w:asciiTheme="minorHAnsi" w:hAnsiTheme="minorHAnsi" w:cstheme="minorHAnsi"/>
          <w:szCs w:val="22"/>
        </w:rPr>
      </w:pP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lang w:bidi="he-IL"/>
        </w:rPr>
      </w:pPr>
      <w:r w:rsidRPr="003B1111">
        <w:rPr>
          <w:rFonts w:asciiTheme="minorHAnsi" w:hAnsiTheme="minorHAnsi" w:cstheme="minorHAnsi"/>
          <w:b/>
          <w:szCs w:val="22"/>
          <w:u w:val="single"/>
        </w:rPr>
        <w:t>Neni 16: Sigurimi i Informacioneve ndaj ZRRE-së</w:t>
      </w:r>
    </w:p>
    <w:p w:rsidR="0095595B" w:rsidRPr="003B1111" w:rsidRDefault="0014614C"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 xml:space="preserve">1. </w:t>
      </w:r>
      <w:r w:rsidRPr="003B1111">
        <w:rPr>
          <w:rFonts w:asciiTheme="minorHAnsi" w:hAnsiTheme="minorHAnsi" w:cstheme="minorHAnsi"/>
          <w:szCs w:val="22"/>
        </w:rPr>
        <w:tab/>
        <w:t>I Licencuari do t’i dorëzojë ZRRE-së,</w:t>
      </w:r>
      <w:r w:rsidR="0095595B" w:rsidRPr="003B1111">
        <w:rPr>
          <w:rFonts w:asciiTheme="minorHAnsi" w:hAnsiTheme="minorHAnsi" w:cstheme="minorHAnsi"/>
          <w:szCs w:val="22"/>
        </w:rPr>
        <w:t xml:space="preserve"> informacione dhe raporte  në mënyrën dhe afatet </w:t>
      </w:r>
      <w:r w:rsidRPr="003B1111">
        <w:rPr>
          <w:rFonts w:asciiTheme="minorHAnsi" w:hAnsiTheme="minorHAnsi" w:cstheme="minorHAnsi"/>
          <w:szCs w:val="22"/>
        </w:rPr>
        <w:t>që ZRRE-ja mund t’i konsiderojë të nevojshme</w:t>
      </w:r>
      <w:r w:rsidR="0095595B" w:rsidRPr="003B1111">
        <w:rPr>
          <w:rFonts w:asciiTheme="minorHAnsi" w:hAnsiTheme="minorHAnsi" w:cstheme="minorHAnsi"/>
          <w:szCs w:val="22"/>
        </w:rPr>
        <w:t>.</w:t>
      </w:r>
    </w:p>
    <w:p w:rsidR="0095595B" w:rsidRPr="003B1111" w:rsidRDefault="0095595B"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rPr>
        <w:t>2. I Licencuari do t’i dërgojë ZRRE-së raportet tremujore dhe vjetore mbi veprimtarinë gjeneruese dhe pajtueshmërinë me Nenet dhe kushtet e licencës sipas Doracakut të Raportimit të miratuar nga ZRRE-ja.</w:t>
      </w:r>
    </w:p>
    <w:p w:rsidR="0095595B" w:rsidRPr="003B1111" w:rsidRDefault="0095595B" w:rsidP="0014614C">
      <w:pPr>
        <w:widowControl w:val="0"/>
        <w:shd w:val="clear" w:color="auto" w:fill="FFFFFF"/>
        <w:tabs>
          <w:tab w:val="left" w:pos="720"/>
        </w:tabs>
        <w:autoSpaceDE w:val="0"/>
        <w:autoSpaceDN w:val="0"/>
        <w:adjustRightInd w:val="0"/>
        <w:ind w:left="360" w:hanging="360"/>
        <w:rPr>
          <w:rFonts w:asciiTheme="minorHAnsi" w:hAnsiTheme="minorHAnsi" w:cstheme="minorHAnsi"/>
          <w:sz w:val="24"/>
        </w:rPr>
      </w:pPr>
      <w:r w:rsidRPr="003B1111">
        <w:rPr>
          <w:rFonts w:asciiTheme="minorHAnsi" w:hAnsiTheme="minorHAnsi" w:cstheme="minorHAnsi"/>
          <w:szCs w:val="22"/>
        </w:rPr>
        <w:t>3.</w:t>
      </w:r>
      <w:r w:rsidRPr="003B1111">
        <w:rPr>
          <w:rFonts w:asciiTheme="minorHAnsi" w:hAnsiTheme="minorHAnsi" w:cstheme="minorHAnsi"/>
          <w:color w:val="000000"/>
          <w:sz w:val="24"/>
        </w:rPr>
        <w:t xml:space="preserve">  Nëse i Licencuari, </w:t>
      </w:r>
      <w:r w:rsidRPr="003B1111">
        <w:rPr>
          <w:rFonts w:asciiTheme="minorHAnsi" w:hAnsiTheme="minorHAnsi" w:cstheme="minorHAnsi"/>
          <w:sz w:val="24"/>
        </w:rPr>
        <w:t>në përputhje me Rregullin për Informatat Konfidenciale,</w:t>
      </w:r>
      <w:r w:rsidRPr="003B1111">
        <w:rPr>
          <w:rFonts w:asciiTheme="minorHAnsi" w:hAnsiTheme="minorHAnsi" w:cstheme="minorHAnsi"/>
        </w:rPr>
        <w:t xml:space="preserve"> </w:t>
      </w:r>
      <w:r w:rsidRPr="003B1111">
        <w:rPr>
          <w:rFonts w:asciiTheme="minorHAnsi" w:hAnsiTheme="minorHAnsi" w:cstheme="minorHAnsi"/>
          <w:color w:val="000000"/>
          <w:sz w:val="24"/>
        </w:rPr>
        <w:t xml:space="preserve">kërkon që një informacion i caktuar të konsiderohet si konfidencial, atëherë është i obligim i tij që të shënoj atë informacion si konfidencial dhe të arsyetoj kërkesën e tij tek ZRRE-së. </w:t>
      </w:r>
      <w:r w:rsidRPr="003B1111">
        <w:rPr>
          <w:rFonts w:asciiTheme="minorHAnsi" w:hAnsiTheme="minorHAnsi" w:cstheme="minorHAnsi"/>
          <w:sz w:val="24"/>
        </w:rPr>
        <w:t>ZRRE do të shqyrtojë kërkesën e tillë në pajtim me Rregullën për Informatat Konfidenciale.</w:t>
      </w:r>
    </w:p>
    <w:p w:rsidR="0095595B" w:rsidRPr="003B1111" w:rsidRDefault="0095595B"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 w:val="24"/>
        </w:rPr>
        <w:lastRenderedPageBreak/>
        <w:t>4. Zyra e Rregullatorit për Energji ka të drejtë të kërkojë nga i licencuari çdo informatë konfidenciale, të nevojshme për përmbushjen e funksioneve dhe detyrave të saj, në pajtim me Nenin 12 të Ligjit për Rregullatorin e Energjisë.</w:t>
      </w:r>
    </w:p>
    <w:p w:rsidR="0014614C" w:rsidRPr="003B1111" w:rsidRDefault="0014614C"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lang w:bidi="he-IL"/>
        </w:rPr>
        <w:t xml:space="preserve">5. </w:t>
      </w:r>
      <w:r w:rsidRPr="003B1111">
        <w:rPr>
          <w:rFonts w:asciiTheme="minorHAnsi" w:hAnsiTheme="minorHAnsi" w:cstheme="minorHAnsi"/>
          <w:szCs w:val="22"/>
          <w:lang w:bidi="he-IL"/>
        </w:rPr>
        <w:tab/>
        <w:t xml:space="preserve">I Licencuari do të </w:t>
      </w:r>
      <w:r w:rsidR="002131B4">
        <w:rPr>
          <w:rFonts w:ascii="Calibri" w:hAnsi="Calibri"/>
          <w:lang w:bidi="he-IL"/>
        </w:rPr>
        <w:t xml:space="preserve">emëroj një person përmes të cilit do të </w:t>
      </w:r>
      <w:r w:rsidRPr="003B1111">
        <w:rPr>
          <w:rFonts w:asciiTheme="minorHAnsi" w:hAnsiTheme="minorHAnsi" w:cstheme="minorHAnsi"/>
          <w:szCs w:val="22"/>
          <w:lang w:bidi="he-IL"/>
        </w:rPr>
        <w:t xml:space="preserve">themelojë lidhje komunikimi me Operatorin të Sistemit të Transmisionit dhe Operatorin e Tregut. Adresa, numri i telefonit, faksit ose adresa elektronike </w:t>
      </w:r>
      <w:r w:rsidR="0095595B" w:rsidRPr="003B1111">
        <w:rPr>
          <w:rFonts w:asciiTheme="minorHAnsi" w:hAnsiTheme="minorHAnsi" w:cstheme="minorHAnsi"/>
          <w:szCs w:val="22"/>
          <w:lang w:bidi="he-IL"/>
        </w:rPr>
        <w:t>e</w:t>
      </w:r>
      <w:r w:rsidRPr="003B1111">
        <w:rPr>
          <w:rFonts w:asciiTheme="minorHAnsi" w:hAnsiTheme="minorHAnsi" w:cstheme="minorHAnsi"/>
          <w:szCs w:val="22"/>
          <w:lang w:bidi="he-IL"/>
        </w:rPr>
        <w:t xml:space="preserve"> personi</w:t>
      </w:r>
      <w:r w:rsidR="0095595B" w:rsidRPr="003B1111">
        <w:rPr>
          <w:rFonts w:asciiTheme="minorHAnsi" w:hAnsiTheme="minorHAnsi" w:cstheme="minorHAnsi"/>
          <w:szCs w:val="22"/>
          <w:lang w:bidi="he-IL"/>
        </w:rPr>
        <w:t>t të tillë</w:t>
      </w:r>
      <w:r w:rsidRPr="003B1111">
        <w:rPr>
          <w:rFonts w:asciiTheme="minorHAnsi" w:hAnsiTheme="minorHAnsi" w:cstheme="minorHAnsi"/>
          <w:szCs w:val="22"/>
          <w:lang w:bidi="he-IL"/>
        </w:rPr>
        <w:t xml:space="preserve"> do t</w:t>
      </w:r>
      <w:r w:rsidR="0095595B" w:rsidRPr="003B1111">
        <w:rPr>
          <w:rFonts w:asciiTheme="minorHAnsi" w:hAnsiTheme="minorHAnsi" w:cstheme="minorHAnsi"/>
          <w:szCs w:val="22"/>
          <w:lang w:bidi="he-IL"/>
        </w:rPr>
        <w:t>’i</w:t>
      </w:r>
      <w:r w:rsidRPr="003B1111">
        <w:rPr>
          <w:rFonts w:asciiTheme="minorHAnsi" w:hAnsiTheme="minorHAnsi" w:cstheme="minorHAnsi"/>
          <w:szCs w:val="22"/>
          <w:lang w:bidi="he-IL"/>
        </w:rPr>
        <w:t xml:space="preserve"> dërgohe</w:t>
      </w:r>
      <w:r w:rsidR="0095595B" w:rsidRPr="003B1111">
        <w:rPr>
          <w:rFonts w:asciiTheme="minorHAnsi" w:hAnsiTheme="minorHAnsi" w:cstheme="minorHAnsi"/>
          <w:szCs w:val="22"/>
          <w:lang w:bidi="he-IL"/>
        </w:rPr>
        <w:t>t</w:t>
      </w:r>
      <w:r w:rsidRPr="003B1111">
        <w:rPr>
          <w:rFonts w:asciiTheme="minorHAnsi" w:hAnsiTheme="minorHAnsi" w:cstheme="minorHAnsi"/>
          <w:szCs w:val="22"/>
          <w:lang w:bidi="he-IL"/>
        </w:rPr>
        <w:t xml:space="preserve"> Operatori</w:t>
      </w:r>
      <w:r w:rsidR="0095595B" w:rsidRPr="003B1111">
        <w:rPr>
          <w:rFonts w:asciiTheme="minorHAnsi" w:hAnsiTheme="minorHAnsi" w:cstheme="minorHAnsi"/>
          <w:szCs w:val="22"/>
          <w:lang w:bidi="he-IL"/>
        </w:rPr>
        <w:t>t</w:t>
      </w:r>
      <w:r w:rsidRPr="003B1111">
        <w:rPr>
          <w:rFonts w:asciiTheme="minorHAnsi" w:hAnsiTheme="minorHAnsi" w:cstheme="minorHAnsi"/>
          <w:szCs w:val="22"/>
          <w:lang w:bidi="he-IL"/>
        </w:rPr>
        <w:t xml:space="preserve"> të Sistemit të Transmisionit dhe Operatorin e Tregut.</w:t>
      </w:r>
    </w:p>
    <w:p w:rsidR="0014614C" w:rsidRPr="003B1111" w:rsidRDefault="0014614C" w:rsidP="0014614C">
      <w:pPr>
        <w:widowControl w:val="0"/>
        <w:shd w:val="clear" w:color="auto" w:fill="FFFFFF"/>
        <w:tabs>
          <w:tab w:val="left" w:pos="72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rPr>
        <w:t>6.</w:t>
      </w:r>
      <w:r w:rsidRPr="003B1111">
        <w:rPr>
          <w:rFonts w:asciiTheme="minorHAnsi" w:hAnsiTheme="minorHAnsi" w:cstheme="minorHAnsi"/>
          <w:szCs w:val="22"/>
        </w:rPr>
        <w:tab/>
        <w:t>I Licencuari do t’i dërgojë ZRRE-së çdo</w:t>
      </w:r>
      <w:r w:rsidR="0095595B" w:rsidRPr="003B1111">
        <w:rPr>
          <w:rFonts w:asciiTheme="minorHAnsi" w:hAnsiTheme="minorHAnsi" w:cstheme="minorHAnsi"/>
          <w:szCs w:val="22"/>
        </w:rPr>
        <w:t xml:space="preserve"> kopje të</w:t>
      </w:r>
      <w:r w:rsidRPr="003B1111">
        <w:rPr>
          <w:rFonts w:asciiTheme="minorHAnsi" w:hAnsiTheme="minorHAnsi" w:cstheme="minorHAnsi"/>
          <w:szCs w:val="22"/>
        </w:rPr>
        <w:t xml:space="preserve"> kontrat</w:t>
      </w:r>
      <w:r w:rsidR="0095595B" w:rsidRPr="003B1111">
        <w:rPr>
          <w:rFonts w:asciiTheme="minorHAnsi" w:hAnsiTheme="minorHAnsi" w:cstheme="minorHAnsi"/>
          <w:szCs w:val="22"/>
        </w:rPr>
        <w:t>ave</w:t>
      </w:r>
      <w:r w:rsidRPr="003B1111">
        <w:rPr>
          <w:rFonts w:asciiTheme="minorHAnsi" w:hAnsiTheme="minorHAnsi" w:cstheme="minorHAnsi"/>
          <w:szCs w:val="22"/>
        </w:rPr>
        <w:t xml:space="preserve"> të nënshkruar</w:t>
      </w:r>
      <w:r w:rsidR="0095595B" w:rsidRPr="003B1111">
        <w:rPr>
          <w:rFonts w:asciiTheme="minorHAnsi" w:hAnsiTheme="minorHAnsi" w:cstheme="minorHAnsi"/>
          <w:szCs w:val="22"/>
        </w:rPr>
        <w:t>a</w:t>
      </w:r>
      <w:r w:rsidRPr="003B1111">
        <w:rPr>
          <w:rFonts w:asciiTheme="minorHAnsi" w:hAnsiTheme="minorHAnsi" w:cstheme="minorHAnsi"/>
          <w:szCs w:val="22"/>
        </w:rPr>
        <w:t xml:space="preserve"> në lidhje me tregtinë ndër-kufitare me energji elektrike, kontratat për furnizim, marrëveshjet për blerje të energjisë elektrike dhe çdo kontratë të nënshkruar në pajtim me Marrëveshjen për Blerje të Energjisë Elektrike.</w:t>
      </w:r>
    </w:p>
    <w:p w:rsidR="0014614C" w:rsidRPr="003B1111" w:rsidRDefault="0095595B" w:rsidP="0014614C">
      <w:pPr>
        <w:widowControl w:val="0"/>
        <w:shd w:val="clear" w:color="auto" w:fill="FFFFFF"/>
        <w:tabs>
          <w:tab w:val="left" w:pos="360"/>
        </w:tabs>
        <w:autoSpaceDE w:val="0"/>
        <w:autoSpaceDN w:val="0"/>
        <w:adjustRightInd w:val="0"/>
        <w:ind w:left="360" w:hanging="360"/>
        <w:rPr>
          <w:rFonts w:asciiTheme="minorHAnsi" w:hAnsiTheme="minorHAnsi" w:cstheme="minorHAnsi"/>
          <w:szCs w:val="22"/>
          <w:lang w:bidi="he-IL"/>
        </w:rPr>
      </w:pPr>
      <w:r w:rsidRPr="003B1111">
        <w:rPr>
          <w:rFonts w:asciiTheme="minorHAnsi" w:hAnsiTheme="minorHAnsi" w:cstheme="minorHAnsi"/>
          <w:szCs w:val="22"/>
          <w:lang w:bidi="he-IL"/>
        </w:rPr>
        <w:t>7</w:t>
      </w:r>
      <w:r w:rsidR="0014614C" w:rsidRPr="003B1111">
        <w:rPr>
          <w:rFonts w:asciiTheme="minorHAnsi" w:hAnsiTheme="minorHAnsi" w:cstheme="minorHAnsi"/>
          <w:szCs w:val="22"/>
          <w:lang w:bidi="he-IL"/>
        </w:rPr>
        <w:t xml:space="preserve">.  I Licencuari do t’i dërgojë ZRRE-së detajet e çdo ndryshimi të informatës së dërguar me aplikacion për këtë licencë.  </w:t>
      </w:r>
      <w:r w:rsidR="0014614C" w:rsidRPr="003B1111">
        <w:rPr>
          <w:rFonts w:asciiTheme="minorHAnsi" w:hAnsiTheme="minorHAnsi" w:cstheme="minorHAnsi"/>
          <w:szCs w:val="22"/>
          <w:lang w:bidi="he-IL"/>
        </w:rPr>
        <w:tab/>
      </w:r>
    </w:p>
    <w:p w:rsidR="00513053" w:rsidRPr="003B1111" w:rsidRDefault="007616F6" w:rsidP="00513053">
      <w:pPr>
        <w:widowControl w:val="0"/>
        <w:shd w:val="clear" w:color="auto" w:fill="FFFFFF"/>
        <w:tabs>
          <w:tab w:val="left" w:pos="720"/>
        </w:tabs>
        <w:autoSpaceDE w:val="0"/>
        <w:autoSpaceDN w:val="0"/>
        <w:adjustRightInd w:val="0"/>
        <w:rPr>
          <w:rFonts w:asciiTheme="minorHAnsi" w:hAnsiTheme="minorHAnsi" w:cstheme="minorHAnsi"/>
          <w:szCs w:val="22"/>
        </w:rPr>
      </w:pPr>
      <w:r>
        <w:rPr>
          <w:rFonts w:asciiTheme="minorHAnsi" w:hAnsiTheme="minorHAnsi" w:cstheme="minorHAnsi"/>
          <w:szCs w:val="22"/>
        </w:rPr>
        <w:t xml:space="preserve">8. </w:t>
      </w:r>
      <w:r w:rsidR="0014614C" w:rsidRPr="003B1111">
        <w:rPr>
          <w:rFonts w:asciiTheme="minorHAnsi" w:hAnsiTheme="minorHAnsi" w:cstheme="minorHAnsi"/>
          <w:szCs w:val="22"/>
        </w:rPr>
        <w:t>Në këtë Nen:</w:t>
      </w:r>
    </w:p>
    <w:p w:rsidR="0014614C" w:rsidRPr="003B1111" w:rsidRDefault="0014614C" w:rsidP="0014614C">
      <w:pPr>
        <w:widowControl w:val="0"/>
        <w:shd w:val="clear" w:color="auto" w:fill="FFFFFF"/>
        <w:tabs>
          <w:tab w:val="left" w:pos="720"/>
        </w:tabs>
        <w:autoSpaceDE w:val="0"/>
        <w:autoSpaceDN w:val="0"/>
        <w:adjustRightInd w:val="0"/>
        <w:rPr>
          <w:rFonts w:asciiTheme="minorHAnsi" w:hAnsiTheme="minorHAnsi" w:cstheme="minorHAnsi"/>
          <w:szCs w:val="22"/>
        </w:rPr>
      </w:pPr>
      <w:r w:rsidRPr="003B1111">
        <w:rPr>
          <w:rFonts w:asciiTheme="minorHAnsi" w:hAnsiTheme="minorHAnsi" w:cstheme="minorHAnsi"/>
          <w:i/>
          <w:szCs w:val="22"/>
        </w:rPr>
        <w:t xml:space="preserve"> </w:t>
      </w:r>
      <w:r w:rsidRPr="003B1111">
        <w:rPr>
          <w:rFonts w:asciiTheme="minorHAnsi" w:hAnsiTheme="minorHAnsi" w:cstheme="minorHAnsi"/>
          <w:b/>
          <w:bCs/>
          <w:i/>
          <w:szCs w:val="22"/>
        </w:rPr>
        <w:t>"Informacioni"</w:t>
      </w:r>
      <w:r w:rsidRPr="003B1111">
        <w:rPr>
          <w:rFonts w:asciiTheme="minorHAnsi" w:hAnsiTheme="minorHAnsi" w:cstheme="minorHAnsi"/>
          <w:b/>
          <w:bCs/>
          <w:szCs w:val="22"/>
        </w:rPr>
        <w:t xml:space="preserve"> </w:t>
      </w:r>
      <w:r w:rsidR="0095595B" w:rsidRPr="003B1111">
        <w:rPr>
          <w:rFonts w:asciiTheme="minorHAnsi" w:hAnsiTheme="minorHAnsi" w:cstheme="minorHAnsi"/>
          <w:bCs/>
          <w:szCs w:val="22"/>
        </w:rPr>
        <w:t xml:space="preserve">- </w:t>
      </w:r>
      <w:r w:rsidRPr="003B1111">
        <w:rPr>
          <w:rFonts w:asciiTheme="minorHAnsi" w:hAnsiTheme="minorHAnsi" w:cstheme="minorHAnsi"/>
          <w:bCs/>
          <w:szCs w:val="22"/>
        </w:rPr>
        <w:t xml:space="preserve">materiali që në çdo formë dhe pa asnjë kufizim do të përfshijë çdo kontratë, libër, dokument, regjistër, kontabilitet, llogaritje (statusore ose tjetër), vlerësim, </w:t>
      </w:r>
      <w:r w:rsidRPr="003B1111">
        <w:rPr>
          <w:rFonts w:asciiTheme="minorHAnsi" w:hAnsiTheme="minorHAnsi" w:cstheme="minorHAnsi"/>
          <w:spacing w:val="1"/>
          <w:szCs w:val="22"/>
        </w:rPr>
        <w:t>kthim ose raport të çdo përshkrimi</w:t>
      </w:r>
      <w:r w:rsidRPr="003B1111">
        <w:rPr>
          <w:rFonts w:asciiTheme="minorHAnsi" w:hAnsiTheme="minorHAnsi" w:cstheme="minorHAnsi"/>
          <w:b/>
          <w:spacing w:val="1"/>
          <w:szCs w:val="22"/>
        </w:rPr>
        <w:t xml:space="preserve"> </w:t>
      </w:r>
      <w:r w:rsidRPr="003B1111">
        <w:rPr>
          <w:rFonts w:asciiTheme="minorHAnsi" w:hAnsiTheme="minorHAnsi" w:cstheme="minorHAnsi"/>
          <w:spacing w:val="1"/>
          <w:szCs w:val="22"/>
        </w:rPr>
        <w:t>dhe</w:t>
      </w:r>
      <w:r w:rsidRPr="003B1111">
        <w:rPr>
          <w:rFonts w:asciiTheme="minorHAnsi" w:hAnsiTheme="minorHAnsi" w:cstheme="minorHAnsi"/>
          <w:b/>
          <w:spacing w:val="1"/>
          <w:szCs w:val="22"/>
        </w:rPr>
        <w:t xml:space="preserve"> </w:t>
      </w:r>
      <w:r w:rsidRPr="003B1111">
        <w:rPr>
          <w:rFonts w:asciiTheme="minorHAnsi" w:hAnsiTheme="minorHAnsi" w:cstheme="minorHAnsi"/>
          <w:spacing w:val="1"/>
          <w:szCs w:val="22"/>
        </w:rPr>
        <w:t>çdo shpjegim</w:t>
      </w:r>
      <w:r w:rsidRPr="003B1111">
        <w:rPr>
          <w:rFonts w:asciiTheme="minorHAnsi" w:hAnsiTheme="minorHAnsi" w:cstheme="minorHAnsi"/>
          <w:bCs/>
          <w:szCs w:val="22"/>
        </w:rPr>
        <w:t xml:space="preserve"> </w:t>
      </w:r>
      <w:r w:rsidRPr="003B1111">
        <w:rPr>
          <w:rFonts w:asciiTheme="minorHAnsi" w:hAnsiTheme="minorHAnsi" w:cstheme="minorHAnsi"/>
          <w:szCs w:val="22"/>
        </w:rPr>
        <w:t>(gojor ose me shkrim) në lidhje me këto informacione që mund të jenë kërkuar nga ZRRE-ja.</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rPr>
      </w:pPr>
      <w:r w:rsidRPr="003B1111">
        <w:rPr>
          <w:rFonts w:asciiTheme="minorHAnsi" w:hAnsiTheme="minorHAnsi" w:cstheme="minorHAnsi"/>
          <w:b/>
          <w:szCs w:val="22"/>
          <w:u w:val="single"/>
        </w:rPr>
        <w:t xml:space="preserve">Neni 17: </w:t>
      </w:r>
      <w:r w:rsidR="0095595B" w:rsidRPr="003B1111">
        <w:rPr>
          <w:rFonts w:asciiTheme="minorHAnsi" w:hAnsiTheme="minorHAnsi" w:cstheme="minorHAnsi"/>
          <w:b/>
          <w:szCs w:val="22"/>
          <w:u w:val="single"/>
        </w:rPr>
        <w:t>Vazhdimi, Modifikimi, Pezullimi</w:t>
      </w:r>
      <w:r w:rsidR="00C2535A">
        <w:rPr>
          <w:rFonts w:asciiTheme="minorHAnsi" w:hAnsiTheme="minorHAnsi" w:cstheme="minorHAnsi"/>
          <w:b/>
          <w:szCs w:val="22"/>
          <w:u w:val="single"/>
        </w:rPr>
        <w:t>, Transferimi</w:t>
      </w:r>
      <w:r w:rsidR="0095595B" w:rsidRPr="003B1111">
        <w:rPr>
          <w:rFonts w:asciiTheme="minorHAnsi" w:hAnsiTheme="minorHAnsi" w:cstheme="minorHAnsi"/>
          <w:b/>
          <w:szCs w:val="22"/>
          <w:u w:val="single"/>
        </w:rPr>
        <w:t xml:space="preserve"> dhe Ndërprerja</w:t>
      </w:r>
      <w:r w:rsidRPr="003B1111">
        <w:rPr>
          <w:rFonts w:asciiTheme="minorHAnsi" w:hAnsiTheme="minorHAnsi" w:cstheme="minorHAnsi"/>
          <w:b/>
          <w:szCs w:val="22"/>
          <w:u w:val="single"/>
        </w:rPr>
        <w:t xml:space="preserve"> e Licencës</w:t>
      </w:r>
    </w:p>
    <w:p w:rsidR="0014614C" w:rsidRPr="003B1111" w:rsidRDefault="0014614C" w:rsidP="0014614C">
      <w:pPr>
        <w:pStyle w:val="BodyTextIndent2"/>
        <w:ind w:left="360" w:hanging="360"/>
        <w:jc w:val="both"/>
        <w:rPr>
          <w:rFonts w:asciiTheme="minorHAnsi" w:hAnsiTheme="minorHAnsi" w:cstheme="minorHAnsi"/>
          <w:sz w:val="22"/>
          <w:szCs w:val="22"/>
          <w:lang w:val="sq-AL"/>
        </w:rPr>
      </w:pPr>
      <w:r w:rsidRPr="003B1111">
        <w:rPr>
          <w:rFonts w:asciiTheme="minorHAnsi" w:hAnsiTheme="minorHAnsi" w:cstheme="minorHAnsi"/>
          <w:sz w:val="22"/>
          <w:szCs w:val="22"/>
          <w:lang w:val="sq-AL"/>
        </w:rPr>
        <w:t>1.</w:t>
      </w:r>
      <w:r w:rsidRPr="003B1111">
        <w:rPr>
          <w:rFonts w:asciiTheme="minorHAnsi" w:hAnsiTheme="minorHAnsi" w:cstheme="minorHAnsi"/>
          <w:sz w:val="22"/>
          <w:szCs w:val="22"/>
          <w:lang w:val="sq-AL"/>
        </w:rPr>
        <w:tab/>
        <w:t xml:space="preserve">ZRRE-ja mund të </w:t>
      </w:r>
      <w:r w:rsidR="0095595B" w:rsidRPr="003B1111">
        <w:rPr>
          <w:rFonts w:asciiTheme="minorHAnsi" w:hAnsiTheme="minorHAnsi" w:cstheme="minorHAnsi"/>
          <w:lang w:val="sq-AL"/>
        </w:rPr>
        <w:t>v</w:t>
      </w:r>
      <w:r w:rsidR="0095595B" w:rsidRPr="003B1111">
        <w:rPr>
          <w:rFonts w:asciiTheme="minorHAnsi" w:hAnsiTheme="minorHAnsi" w:cstheme="minorHAnsi"/>
          <w:bCs/>
          <w:lang w:val="sq-AL"/>
        </w:rPr>
        <w:t>azhdojë, modifikojë, pezullojë, dhe ndërprejë</w:t>
      </w:r>
      <w:r w:rsidR="0095595B" w:rsidRPr="003B1111">
        <w:rPr>
          <w:rFonts w:asciiTheme="minorHAnsi" w:hAnsiTheme="minorHAnsi" w:cstheme="minorHAnsi"/>
          <w:bCs/>
          <w:u w:val="single"/>
          <w:lang w:val="sq-AL"/>
        </w:rPr>
        <w:t xml:space="preserve"> </w:t>
      </w:r>
      <w:r w:rsidRPr="003B1111">
        <w:rPr>
          <w:rFonts w:asciiTheme="minorHAnsi" w:hAnsiTheme="minorHAnsi" w:cstheme="minorHAnsi"/>
          <w:sz w:val="22"/>
          <w:szCs w:val="22"/>
          <w:lang w:val="sq-AL"/>
        </w:rPr>
        <w:t xml:space="preserve">këtë licencë </w:t>
      </w:r>
      <w:r w:rsidR="0095595B" w:rsidRPr="003B1111">
        <w:rPr>
          <w:rFonts w:asciiTheme="minorHAnsi" w:hAnsiTheme="minorHAnsi" w:cstheme="minorHAnsi"/>
          <w:sz w:val="22"/>
          <w:szCs w:val="22"/>
          <w:lang w:val="sq-AL"/>
        </w:rPr>
        <w:t>në përputhje me Ligjin për Rregulatorin për Energji dhe</w:t>
      </w:r>
      <w:r w:rsidRPr="003B1111">
        <w:rPr>
          <w:rFonts w:asciiTheme="minorHAnsi" w:hAnsiTheme="minorHAnsi" w:cstheme="minorHAnsi"/>
          <w:sz w:val="22"/>
          <w:szCs w:val="22"/>
          <w:lang w:val="sq-AL"/>
        </w:rPr>
        <w:t xml:space="preserve"> Rregull</w:t>
      </w:r>
      <w:r w:rsidR="0095595B" w:rsidRPr="003B1111">
        <w:rPr>
          <w:rFonts w:asciiTheme="minorHAnsi" w:hAnsiTheme="minorHAnsi" w:cstheme="minorHAnsi"/>
          <w:sz w:val="22"/>
          <w:szCs w:val="22"/>
          <w:lang w:val="sq-AL"/>
        </w:rPr>
        <w:t>ën</w:t>
      </w:r>
      <w:r w:rsidRPr="003B1111">
        <w:rPr>
          <w:rFonts w:asciiTheme="minorHAnsi" w:hAnsiTheme="minorHAnsi" w:cstheme="minorHAnsi"/>
          <w:sz w:val="22"/>
          <w:szCs w:val="22"/>
          <w:lang w:val="sq-AL"/>
        </w:rPr>
        <w:t xml:space="preserve"> për Licencimin e Aktiviteteve të Energjisë në Kosovë</w:t>
      </w:r>
      <w:r w:rsidR="0095595B" w:rsidRPr="003B1111">
        <w:rPr>
          <w:rFonts w:asciiTheme="minorHAnsi" w:hAnsiTheme="minorHAnsi" w:cstheme="minorHAnsi"/>
          <w:sz w:val="22"/>
          <w:szCs w:val="22"/>
          <w:lang w:val="sq-AL"/>
        </w:rPr>
        <w:t xml:space="preserve"> dhe legjislacionin në fuqi.</w:t>
      </w:r>
    </w:p>
    <w:p w:rsidR="0095595B" w:rsidRPr="003B1111" w:rsidRDefault="0095595B" w:rsidP="0014614C">
      <w:pPr>
        <w:pStyle w:val="BodyTextIndent2"/>
        <w:ind w:left="360" w:hanging="360"/>
        <w:jc w:val="both"/>
        <w:rPr>
          <w:rFonts w:asciiTheme="minorHAnsi" w:hAnsiTheme="minorHAnsi" w:cstheme="minorHAnsi"/>
          <w:sz w:val="22"/>
          <w:szCs w:val="22"/>
          <w:lang w:val="sq-AL"/>
        </w:rPr>
      </w:pPr>
    </w:p>
    <w:p w:rsidR="0014614C" w:rsidRPr="003B1111" w:rsidRDefault="0014614C" w:rsidP="0014614C">
      <w:pPr>
        <w:widowControl w:val="0"/>
        <w:shd w:val="clear" w:color="auto" w:fill="FFFFFF"/>
        <w:autoSpaceDE w:val="0"/>
        <w:autoSpaceDN w:val="0"/>
        <w:adjustRightInd w:val="0"/>
        <w:ind w:left="360" w:hanging="360"/>
        <w:rPr>
          <w:rFonts w:asciiTheme="minorHAnsi" w:hAnsiTheme="minorHAnsi" w:cstheme="minorHAnsi"/>
          <w:szCs w:val="22"/>
        </w:rPr>
      </w:pPr>
      <w:r w:rsidRPr="003B1111">
        <w:rPr>
          <w:rFonts w:asciiTheme="minorHAnsi" w:hAnsiTheme="minorHAnsi" w:cstheme="minorHAnsi"/>
          <w:szCs w:val="22"/>
          <w:lang w:bidi="he-IL"/>
        </w:rPr>
        <w:t xml:space="preserve">2. </w:t>
      </w:r>
      <w:r w:rsidRPr="003B1111">
        <w:rPr>
          <w:rFonts w:asciiTheme="minorHAnsi" w:hAnsiTheme="minorHAnsi" w:cstheme="minorHAnsi"/>
          <w:szCs w:val="22"/>
          <w:lang w:bidi="he-IL"/>
        </w:rPr>
        <w:tab/>
        <w:t>ZRRE-ja mund të t</w:t>
      </w:r>
      <w:r w:rsidR="0095595B" w:rsidRPr="003B1111">
        <w:rPr>
          <w:rFonts w:asciiTheme="minorHAnsi" w:hAnsiTheme="minorHAnsi" w:cstheme="minorHAnsi"/>
          <w:szCs w:val="22"/>
          <w:lang w:bidi="he-IL"/>
        </w:rPr>
        <w:t>rasferoj</w:t>
      </w:r>
      <w:r w:rsidRPr="003B1111">
        <w:rPr>
          <w:rFonts w:asciiTheme="minorHAnsi" w:hAnsiTheme="minorHAnsi" w:cstheme="minorHAnsi"/>
          <w:szCs w:val="22"/>
          <w:lang w:bidi="he-IL"/>
        </w:rPr>
        <w:t xml:space="preserve">ë këtë licencë në </w:t>
      </w:r>
      <w:r w:rsidR="0095595B" w:rsidRPr="003B1111">
        <w:rPr>
          <w:rFonts w:asciiTheme="minorHAnsi" w:hAnsiTheme="minorHAnsi" w:cstheme="minorHAnsi"/>
          <w:szCs w:val="22"/>
        </w:rPr>
        <w:t>përputhje me Ligjin për Rregullatorin e Energjisë</w:t>
      </w:r>
      <w:r w:rsidR="008C2AF7" w:rsidRPr="003B1111">
        <w:rPr>
          <w:rFonts w:asciiTheme="minorHAnsi" w:hAnsiTheme="minorHAnsi" w:cstheme="minorHAnsi"/>
          <w:szCs w:val="22"/>
        </w:rPr>
        <w:t xml:space="preserve">, </w:t>
      </w:r>
      <w:r w:rsidRPr="003B1111">
        <w:rPr>
          <w:rFonts w:asciiTheme="minorHAnsi" w:hAnsiTheme="minorHAnsi" w:cstheme="minorHAnsi"/>
          <w:szCs w:val="22"/>
        </w:rPr>
        <w:t>Rregull</w:t>
      </w:r>
      <w:r w:rsidR="008C2AF7" w:rsidRPr="003B1111">
        <w:rPr>
          <w:rFonts w:asciiTheme="minorHAnsi" w:hAnsiTheme="minorHAnsi" w:cstheme="minorHAnsi"/>
          <w:szCs w:val="22"/>
        </w:rPr>
        <w:t>ën</w:t>
      </w:r>
      <w:r w:rsidRPr="003B1111">
        <w:rPr>
          <w:rFonts w:asciiTheme="minorHAnsi" w:hAnsiTheme="minorHAnsi" w:cstheme="minorHAnsi"/>
          <w:szCs w:val="22"/>
        </w:rPr>
        <w:t xml:space="preserve"> për Licencimin e Aktiviteteve të Energjisë në Kosovë</w:t>
      </w:r>
      <w:r w:rsidR="008C2AF7" w:rsidRPr="003B1111">
        <w:rPr>
          <w:rFonts w:asciiTheme="minorHAnsi" w:hAnsiTheme="minorHAnsi" w:cstheme="minorHAnsi"/>
          <w:szCs w:val="22"/>
        </w:rPr>
        <w:t xml:space="preserve"> dhe legjislacionin tjetër në fuqi, por duke siguruar që obligimet e licencës mund të kryhen nga i Licecuari tjetër dhe nëse konsumatorët nuk do të vijnë në pozitë të pa lakmu8eshme për shkak të një transferimi të tillë.</w:t>
      </w:r>
    </w:p>
    <w:p w:rsidR="0014614C" w:rsidRPr="003B1111" w:rsidRDefault="0014614C" w:rsidP="0014614C">
      <w:pPr>
        <w:widowControl w:val="0"/>
        <w:shd w:val="clear" w:color="auto" w:fill="FFFFFF"/>
        <w:autoSpaceDE w:val="0"/>
        <w:autoSpaceDN w:val="0"/>
        <w:adjustRightInd w:val="0"/>
        <w:ind w:left="720" w:hanging="720"/>
        <w:rPr>
          <w:rFonts w:asciiTheme="minorHAnsi" w:hAnsiTheme="minorHAnsi" w:cstheme="minorHAnsi"/>
          <w:b/>
          <w:szCs w:val="22"/>
          <w:u w:val="single"/>
          <w:lang w:bidi="he-IL"/>
        </w:rPr>
      </w:pPr>
      <w:r w:rsidRPr="003B1111">
        <w:rPr>
          <w:rFonts w:asciiTheme="minorHAnsi" w:hAnsiTheme="minorHAnsi" w:cstheme="minorHAnsi"/>
          <w:b/>
          <w:szCs w:val="22"/>
          <w:u w:val="single"/>
        </w:rPr>
        <w:t>Neni 18: Taksat</w:t>
      </w:r>
    </w:p>
    <w:p w:rsidR="0014614C" w:rsidRPr="003B1111" w:rsidRDefault="0014614C" w:rsidP="0014614C">
      <w:pPr>
        <w:widowControl w:val="0"/>
        <w:numPr>
          <w:ilvl w:val="0"/>
          <w:numId w:val="14"/>
        </w:numPr>
        <w:shd w:val="clear" w:color="auto" w:fill="FFFFFF"/>
        <w:tabs>
          <w:tab w:val="clear" w:pos="709"/>
          <w:tab w:val="num" w:pos="360"/>
        </w:tabs>
        <w:autoSpaceDE w:val="0"/>
        <w:autoSpaceDN w:val="0"/>
        <w:adjustRightInd w:val="0"/>
        <w:spacing w:after="0" w:line="240" w:lineRule="auto"/>
        <w:ind w:left="360" w:hanging="360"/>
        <w:rPr>
          <w:rFonts w:asciiTheme="minorHAnsi" w:hAnsiTheme="minorHAnsi" w:cstheme="minorHAnsi"/>
          <w:szCs w:val="22"/>
        </w:rPr>
      </w:pPr>
      <w:r w:rsidRPr="003B1111">
        <w:rPr>
          <w:rFonts w:asciiTheme="minorHAnsi" w:hAnsiTheme="minorHAnsi" w:cstheme="minorHAnsi"/>
          <w:szCs w:val="22"/>
        </w:rPr>
        <w:t>I Licencuari do t’i paguajë ZRRE-së çdo taks</w:t>
      </w:r>
      <w:r w:rsidR="008C2AF7" w:rsidRPr="003B1111">
        <w:rPr>
          <w:rFonts w:asciiTheme="minorHAnsi" w:hAnsiTheme="minorHAnsi" w:cstheme="minorHAnsi"/>
          <w:szCs w:val="22"/>
        </w:rPr>
        <w:t>ë</w:t>
      </w:r>
      <w:r w:rsidRPr="003B1111">
        <w:rPr>
          <w:rFonts w:asciiTheme="minorHAnsi" w:hAnsiTheme="minorHAnsi" w:cstheme="minorHAnsi"/>
          <w:szCs w:val="22"/>
        </w:rPr>
        <w:t xml:space="preserve"> fillestare dhe vjetore të caktuar sipas </w:t>
      </w:r>
      <w:r w:rsidR="008C2AF7" w:rsidRPr="003B1111">
        <w:rPr>
          <w:rFonts w:asciiTheme="minorHAnsi" w:hAnsiTheme="minorHAnsi" w:cstheme="minorHAnsi"/>
          <w:szCs w:val="22"/>
        </w:rPr>
        <w:t>Rregullës për</w:t>
      </w:r>
      <w:r w:rsidRPr="003B1111">
        <w:rPr>
          <w:rFonts w:asciiTheme="minorHAnsi" w:hAnsiTheme="minorHAnsi" w:cstheme="minorHAnsi"/>
          <w:szCs w:val="22"/>
        </w:rPr>
        <w:t xml:space="preserve"> Taksa</w:t>
      </w:r>
      <w:r w:rsidR="008C2AF7" w:rsidRPr="003B1111">
        <w:rPr>
          <w:rFonts w:asciiTheme="minorHAnsi" w:hAnsiTheme="minorHAnsi" w:cstheme="minorHAnsi"/>
          <w:szCs w:val="22"/>
        </w:rPr>
        <w:t>t</w:t>
      </w:r>
      <w:r w:rsidRPr="003B1111">
        <w:rPr>
          <w:rFonts w:asciiTheme="minorHAnsi" w:hAnsiTheme="minorHAnsi" w:cstheme="minorHAnsi"/>
          <w:szCs w:val="22"/>
        </w:rPr>
        <w:t xml:space="preserve">, të nxjerrë nga ZRRE-ja. </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Pr="003B1111" w:rsidRDefault="0014614C" w:rsidP="0014614C">
      <w:pPr>
        <w:widowControl w:val="0"/>
        <w:shd w:val="clear" w:color="auto" w:fill="FFFFFF"/>
        <w:tabs>
          <w:tab w:val="left" w:pos="710"/>
        </w:tabs>
        <w:autoSpaceDE w:val="0"/>
        <w:autoSpaceDN w:val="0"/>
        <w:adjustRightInd w:val="0"/>
        <w:ind w:left="720" w:hanging="720"/>
        <w:rPr>
          <w:rFonts w:asciiTheme="minorHAnsi" w:hAnsiTheme="minorHAnsi" w:cstheme="minorHAnsi"/>
          <w:b/>
          <w:szCs w:val="22"/>
          <w:u w:val="single"/>
        </w:rPr>
      </w:pPr>
      <w:r w:rsidRPr="003B1111">
        <w:rPr>
          <w:rFonts w:asciiTheme="minorHAnsi" w:hAnsiTheme="minorHAnsi" w:cstheme="minorHAnsi"/>
          <w:b/>
          <w:szCs w:val="22"/>
          <w:u w:val="single"/>
        </w:rPr>
        <w:t xml:space="preserve">Neni 19: Masat </w:t>
      </w:r>
      <w:r w:rsidR="008C2AF7" w:rsidRPr="003B1111">
        <w:rPr>
          <w:rFonts w:asciiTheme="minorHAnsi" w:hAnsiTheme="minorHAnsi" w:cstheme="minorHAnsi"/>
          <w:b/>
          <w:szCs w:val="22"/>
          <w:u w:val="single"/>
        </w:rPr>
        <w:t xml:space="preserve">Administrative </w:t>
      </w:r>
      <w:r w:rsidRPr="003B1111">
        <w:rPr>
          <w:rFonts w:asciiTheme="minorHAnsi" w:hAnsiTheme="minorHAnsi" w:cstheme="minorHAnsi"/>
          <w:b/>
          <w:szCs w:val="22"/>
          <w:u w:val="single"/>
        </w:rPr>
        <w:t xml:space="preserve">dhe Gjobat  </w:t>
      </w:r>
    </w:p>
    <w:p w:rsidR="0014614C" w:rsidRPr="003B1111" w:rsidRDefault="0014614C" w:rsidP="0014614C">
      <w:pPr>
        <w:widowControl w:val="0"/>
        <w:numPr>
          <w:ilvl w:val="0"/>
          <w:numId w:val="5"/>
        </w:numPr>
        <w:shd w:val="clear" w:color="auto" w:fill="FFFFFF"/>
        <w:tabs>
          <w:tab w:val="clear" w:pos="795"/>
          <w:tab w:val="num" w:pos="360"/>
        </w:tabs>
        <w:autoSpaceDE w:val="0"/>
        <w:autoSpaceDN w:val="0"/>
        <w:adjustRightInd w:val="0"/>
        <w:spacing w:after="0" w:line="240" w:lineRule="auto"/>
        <w:ind w:left="360" w:hanging="360"/>
        <w:rPr>
          <w:rFonts w:asciiTheme="minorHAnsi" w:hAnsiTheme="minorHAnsi" w:cstheme="minorHAnsi"/>
          <w:szCs w:val="22"/>
        </w:rPr>
      </w:pPr>
      <w:r w:rsidRPr="003B1111">
        <w:rPr>
          <w:rFonts w:asciiTheme="minorHAnsi" w:hAnsiTheme="minorHAnsi" w:cstheme="minorHAnsi"/>
          <w:szCs w:val="22"/>
        </w:rPr>
        <w:t>Në rast shkeljeje të dispozitave të legjislacionit</w:t>
      </w:r>
      <w:r w:rsidR="008C2AF7" w:rsidRPr="003B1111">
        <w:rPr>
          <w:rFonts w:asciiTheme="minorHAnsi" w:hAnsiTheme="minorHAnsi" w:cstheme="minorHAnsi"/>
          <w:szCs w:val="22"/>
        </w:rPr>
        <w:t xml:space="preserve"> në fuqi përfshirë Rregullat e nxjerra nga ZRRE apo </w:t>
      </w:r>
      <w:r w:rsidRPr="003B1111">
        <w:rPr>
          <w:rFonts w:asciiTheme="minorHAnsi" w:hAnsiTheme="minorHAnsi" w:cstheme="minorHAnsi"/>
          <w:szCs w:val="22"/>
        </w:rPr>
        <w:t xml:space="preserve"> Nene</w:t>
      </w:r>
      <w:r w:rsidR="008C2AF7" w:rsidRPr="003B1111">
        <w:rPr>
          <w:rFonts w:asciiTheme="minorHAnsi" w:hAnsiTheme="minorHAnsi" w:cstheme="minorHAnsi"/>
          <w:szCs w:val="22"/>
        </w:rPr>
        <w:t>t</w:t>
      </w:r>
      <w:r w:rsidRPr="003B1111">
        <w:rPr>
          <w:rFonts w:asciiTheme="minorHAnsi" w:hAnsiTheme="minorHAnsi" w:cstheme="minorHAnsi"/>
          <w:szCs w:val="22"/>
        </w:rPr>
        <w:t xml:space="preserve"> </w:t>
      </w:r>
      <w:r w:rsidR="008C2AF7" w:rsidRPr="003B1111">
        <w:rPr>
          <w:rFonts w:asciiTheme="minorHAnsi" w:hAnsiTheme="minorHAnsi" w:cstheme="minorHAnsi"/>
          <w:szCs w:val="22"/>
        </w:rPr>
        <w:t>dhe</w:t>
      </w:r>
      <w:r w:rsidRPr="003B1111">
        <w:rPr>
          <w:rFonts w:asciiTheme="minorHAnsi" w:hAnsiTheme="minorHAnsi" w:cstheme="minorHAnsi"/>
          <w:szCs w:val="22"/>
        </w:rPr>
        <w:t xml:space="preserve"> kushte</w:t>
      </w:r>
      <w:r w:rsidR="008C2AF7" w:rsidRPr="003B1111">
        <w:rPr>
          <w:rFonts w:asciiTheme="minorHAnsi" w:hAnsiTheme="minorHAnsi" w:cstheme="minorHAnsi"/>
          <w:szCs w:val="22"/>
        </w:rPr>
        <w:t>t</w:t>
      </w:r>
      <w:r w:rsidRPr="003B1111">
        <w:rPr>
          <w:rFonts w:asciiTheme="minorHAnsi" w:hAnsiTheme="minorHAnsi" w:cstheme="minorHAnsi"/>
          <w:szCs w:val="22"/>
        </w:rPr>
        <w:t xml:space="preserve"> </w:t>
      </w:r>
      <w:r w:rsidR="008C2AF7" w:rsidRPr="003B1111">
        <w:rPr>
          <w:rFonts w:asciiTheme="minorHAnsi" w:hAnsiTheme="minorHAnsi" w:cstheme="minorHAnsi"/>
          <w:szCs w:val="22"/>
        </w:rPr>
        <w:t>e</w:t>
      </w:r>
      <w:r w:rsidRPr="003B1111">
        <w:rPr>
          <w:rFonts w:asciiTheme="minorHAnsi" w:hAnsiTheme="minorHAnsi" w:cstheme="minorHAnsi"/>
          <w:szCs w:val="22"/>
        </w:rPr>
        <w:t xml:space="preserve"> kësaj Licence apo </w:t>
      </w:r>
      <w:r w:rsidR="008C2AF7" w:rsidRPr="003B1111">
        <w:rPr>
          <w:rFonts w:asciiTheme="minorHAnsi" w:hAnsiTheme="minorHAnsi" w:cstheme="minorHAnsi"/>
          <w:szCs w:val="22"/>
        </w:rPr>
        <w:t>instruksioneve dhënë të Licecuarit nga ana e</w:t>
      </w:r>
      <w:r w:rsidRPr="003B1111">
        <w:rPr>
          <w:rFonts w:asciiTheme="minorHAnsi" w:hAnsiTheme="minorHAnsi" w:cstheme="minorHAnsi"/>
          <w:szCs w:val="22"/>
        </w:rPr>
        <w:t xml:space="preserve"> ZRRE-së, ZRRE-ja ka kompetenca që </w:t>
      </w:r>
      <w:r w:rsidR="008C2AF7" w:rsidRPr="003B1111">
        <w:rPr>
          <w:rFonts w:asciiTheme="minorHAnsi" w:hAnsiTheme="minorHAnsi" w:cstheme="minorHAnsi"/>
          <w:szCs w:val="22"/>
        </w:rPr>
        <w:t xml:space="preserve">ti vendos të </w:t>
      </w:r>
      <w:r w:rsidR="007616F6" w:rsidRPr="003B1111">
        <w:rPr>
          <w:rFonts w:asciiTheme="minorHAnsi" w:hAnsiTheme="minorHAnsi" w:cstheme="minorHAnsi"/>
          <w:szCs w:val="22"/>
        </w:rPr>
        <w:t>Licencuarit</w:t>
      </w:r>
      <w:r w:rsidR="008C2AF7" w:rsidRPr="003B1111">
        <w:rPr>
          <w:rFonts w:asciiTheme="minorHAnsi" w:hAnsiTheme="minorHAnsi" w:cstheme="minorHAnsi"/>
          <w:szCs w:val="22"/>
        </w:rPr>
        <w:t xml:space="preserve"> masa  administrative dhe gjoba, në përputhje me </w:t>
      </w:r>
      <w:r w:rsidRPr="003B1111">
        <w:rPr>
          <w:rFonts w:asciiTheme="minorHAnsi" w:hAnsiTheme="minorHAnsi" w:cstheme="minorHAnsi"/>
          <w:szCs w:val="22"/>
        </w:rPr>
        <w:t>Neni</w:t>
      </w:r>
      <w:r w:rsidR="008C2AF7" w:rsidRPr="003B1111">
        <w:rPr>
          <w:rFonts w:asciiTheme="minorHAnsi" w:hAnsiTheme="minorHAnsi" w:cstheme="minorHAnsi"/>
          <w:szCs w:val="22"/>
        </w:rPr>
        <w:t>n</w:t>
      </w:r>
      <w:r w:rsidRPr="003B1111">
        <w:rPr>
          <w:rFonts w:asciiTheme="minorHAnsi" w:hAnsiTheme="minorHAnsi" w:cstheme="minorHAnsi"/>
          <w:szCs w:val="22"/>
        </w:rPr>
        <w:t xml:space="preserve"> 52 të Ligjit për Rregullatorin e Energjisë dhe Rregull</w:t>
      </w:r>
      <w:r w:rsidR="008C2AF7" w:rsidRPr="003B1111">
        <w:rPr>
          <w:rFonts w:asciiTheme="minorHAnsi" w:hAnsiTheme="minorHAnsi" w:cstheme="minorHAnsi"/>
          <w:szCs w:val="22"/>
        </w:rPr>
        <w:t>ës</w:t>
      </w:r>
      <w:r w:rsidRPr="003B1111">
        <w:rPr>
          <w:rFonts w:asciiTheme="minorHAnsi" w:hAnsiTheme="minorHAnsi" w:cstheme="minorHAnsi"/>
          <w:szCs w:val="22"/>
        </w:rPr>
        <w:t xml:space="preserve"> </w:t>
      </w:r>
      <w:r w:rsidRPr="003B1111">
        <w:rPr>
          <w:rFonts w:asciiTheme="minorHAnsi" w:hAnsiTheme="minorHAnsi" w:cstheme="minorHAnsi"/>
          <w:szCs w:val="22"/>
        </w:rPr>
        <w:lastRenderedPageBreak/>
        <w:t xml:space="preserve">për Masat </w:t>
      </w:r>
      <w:r w:rsidR="008C2AF7" w:rsidRPr="003B1111">
        <w:rPr>
          <w:rFonts w:asciiTheme="minorHAnsi" w:hAnsiTheme="minorHAnsi" w:cstheme="minorHAnsi"/>
          <w:szCs w:val="22"/>
        </w:rPr>
        <w:t xml:space="preserve">Administrative </w:t>
      </w:r>
      <w:r w:rsidRPr="003B1111">
        <w:rPr>
          <w:rFonts w:asciiTheme="minorHAnsi" w:hAnsiTheme="minorHAnsi" w:cstheme="minorHAnsi"/>
          <w:szCs w:val="22"/>
        </w:rPr>
        <w:t>dhe Gjobat</w:t>
      </w:r>
      <w:r w:rsidR="008C2AF7" w:rsidRPr="003B1111">
        <w:rPr>
          <w:rFonts w:asciiTheme="minorHAnsi" w:hAnsiTheme="minorHAnsi" w:cstheme="minorHAnsi"/>
          <w:szCs w:val="22"/>
        </w:rPr>
        <w:t>.</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513053" w:rsidRPr="003B1111" w:rsidRDefault="0014614C" w:rsidP="00513053">
      <w:pPr>
        <w:widowControl w:val="0"/>
        <w:numPr>
          <w:ilvl w:val="0"/>
          <w:numId w:val="5"/>
        </w:numPr>
        <w:shd w:val="clear" w:color="auto" w:fill="FFFFFF"/>
        <w:tabs>
          <w:tab w:val="clear" w:pos="795"/>
          <w:tab w:val="num" w:pos="360"/>
        </w:tabs>
        <w:autoSpaceDE w:val="0"/>
        <w:autoSpaceDN w:val="0"/>
        <w:adjustRightInd w:val="0"/>
        <w:spacing w:after="0" w:line="240" w:lineRule="auto"/>
        <w:ind w:left="360" w:right="-17" w:hanging="360"/>
        <w:rPr>
          <w:rFonts w:asciiTheme="minorHAnsi" w:hAnsiTheme="minorHAnsi" w:cstheme="minorHAnsi"/>
          <w:szCs w:val="22"/>
        </w:rPr>
      </w:pPr>
      <w:r w:rsidRPr="003B1111">
        <w:rPr>
          <w:rFonts w:asciiTheme="minorHAnsi" w:hAnsiTheme="minorHAnsi" w:cstheme="minorHAnsi"/>
          <w:szCs w:val="22"/>
        </w:rPr>
        <w:t xml:space="preserve"> </w:t>
      </w:r>
      <w:r w:rsidR="00513053" w:rsidRPr="003B1111">
        <w:rPr>
          <w:rFonts w:asciiTheme="minorHAnsi" w:hAnsiTheme="minorHAnsi" w:cstheme="minorHAnsi"/>
          <w:szCs w:val="22"/>
        </w:rPr>
        <w:t>Masat administrative dhe gjobat mund t’i vendosen ndërmarrjes si subjekt juridik si dhe personave përgjegjës të ndërmarrjes.</w:t>
      </w:r>
    </w:p>
    <w:p w:rsidR="007616F6" w:rsidRDefault="007616F6" w:rsidP="007616F6">
      <w:pPr>
        <w:widowControl w:val="0"/>
        <w:shd w:val="clear" w:color="auto" w:fill="FFFFFF"/>
        <w:autoSpaceDE w:val="0"/>
        <w:autoSpaceDN w:val="0"/>
        <w:adjustRightInd w:val="0"/>
        <w:spacing w:after="0" w:line="240" w:lineRule="auto"/>
        <w:ind w:left="360" w:right="-17"/>
        <w:rPr>
          <w:rFonts w:asciiTheme="minorHAnsi" w:hAnsiTheme="minorHAnsi" w:cstheme="minorHAnsi"/>
          <w:szCs w:val="22"/>
        </w:rPr>
      </w:pPr>
    </w:p>
    <w:p w:rsidR="00513053" w:rsidRPr="003B1111" w:rsidRDefault="00513053" w:rsidP="00513053">
      <w:pPr>
        <w:widowControl w:val="0"/>
        <w:numPr>
          <w:ilvl w:val="0"/>
          <w:numId w:val="5"/>
        </w:numPr>
        <w:shd w:val="clear" w:color="auto" w:fill="FFFFFF"/>
        <w:tabs>
          <w:tab w:val="clear" w:pos="795"/>
          <w:tab w:val="num" w:pos="360"/>
        </w:tabs>
        <w:autoSpaceDE w:val="0"/>
        <w:autoSpaceDN w:val="0"/>
        <w:adjustRightInd w:val="0"/>
        <w:spacing w:after="0" w:line="240" w:lineRule="auto"/>
        <w:ind w:left="360" w:right="-17" w:hanging="360"/>
        <w:rPr>
          <w:rFonts w:asciiTheme="minorHAnsi" w:hAnsiTheme="minorHAnsi" w:cstheme="minorHAnsi"/>
          <w:szCs w:val="22"/>
        </w:rPr>
      </w:pPr>
      <w:r w:rsidRPr="003B1111">
        <w:rPr>
          <w:rFonts w:asciiTheme="minorHAnsi" w:hAnsiTheme="minorHAnsi" w:cstheme="minorHAnsi"/>
          <w:szCs w:val="22"/>
        </w:rPr>
        <w:t>Shuma e gjobës do të vlerësohet në pajtim me Ligjin për Rregullatorin e Energjisë dhe Rregullën për Masat Administrative dhe Gjobat.</w:t>
      </w:r>
    </w:p>
    <w:p w:rsidR="0014614C" w:rsidRPr="003B1111" w:rsidRDefault="0014614C" w:rsidP="0014614C">
      <w:pPr>
        <w:widowControl w:val="0"/>
        <w:shd w:val="clear" w:color="auto" w:fill="FFFFFF"/>
        <w:autoSpaceDE w:val="0"/>
        <w:autoSpaceDN w:val="0"/>
        <w:adjustRightInd w:val="0"/>
        <w:spacing w:after="0" w:line="240" w:lineRule="auto"/>
        <w:ind w:left="360"/>
        <w:rPr>
          <w:rFonts w:asciiTheme="minorHAnsi" w:hAnsiTheme="minorHAnsi" w:cstheme="minorHAnsi"/>
          <w:szCs w:val="22"/>
        </w:rPr>
      </w:pPr>
    </w:p>
    <w:p w:rsidR="0014614C" w:rsidRPr="003B1111" w:rsidRDefault="0014614C" w:rsidP="0014614C">
      <w:pPr>
        <w:widowControl w:val="0"/>
        <w:shd w:val="clear" w:color="auto" w:fill="FFFFFF"/>
        <w:tabs>
          <w:tab w:val="left" w:pos="710"/>
        </w:tabs>
        <w:autoSpaceDE w:val="0"/>
        <w:autoSpaceDN w:val="0"/>
        <w:adjustRightInd w:val="0"/>
        <w:ind w:left="720" w:hanging="720"/>
        <w:rPr>
          <w:rFonts w:asciiTheme="minorHAnsi" w:hAnsiTheme="minorHAnsi" w:cstheme="minorHAnsi"/>
          <w:b/>
          <w:szCs w:val="22"/>
          <w:u w:val="single"/>
        </w:rPr>
      </w:pPr>
      <w:r w:rsidRPr="003B1111">
        <w:rPr>
          <w:rFonts w:asciiTheme="minorHAnsi" w:hAnsiTheme="minorHAnsi" w:cstheme="minorHAnsi"/>
          <w:b/>
          <w:szCs w:val="22"/>
          <w:u w:val="single"/>
        </w:rPr>
        <w:t xml:space="preserve">Neni 20: Zgjidhja e Kontesteve </w:t>
      </w:r>
    </w:p>
    <w:p w:rsidR="0014614C" w:rsidRPr="003B1111" w:rsidRDefault="0014614C" w:rsidP="0014614C">
      <w:pPr>
        <w:widowControl w:val="0"/>
        <w:numPr>
          <w:ilvl w:val="0"/>
          <w:numId w:val="15"/>
        </w:numPr>
        <w:shd w:val="clear" w:color="auto" w:fill="FFFFFF"/>
        <w:tabs>
          <w:tab w:val="clear" w:pos="735"/>
          <w:tab w:val="num" w:pos="360"/>
        </w:tabs>
        <w:autoSpaceDE w:val="0"/>
        <w:autoSpaceDN w:val="0"/>
        <w:adjustRightInd w:val="0"/>
        <w:spacing w:after="0" w:line="240" w:lineRule="auto"/>
        <w:ind w:left="360" w:hanging="360"/>
        <w:rPr>
          <w:rFonts w:asciiTheme="minorHAnsi" w:hAnsiTheme="minorHAnsi" w:cstheme="minorHAnsi"/>
          <w:szCs w:val="22"/>
        </w:rPr>
      </w:pPr>
      <w:r w:rsidRPr="003B1111">
        <w:rPr>
          <w:rFonts w:asciiTheme="minorHAnsi" w:hAnsiTheme="minorHAnsi" w:cstheme="minorHAnsi"/>
          <w:szCs w:val="22"/>
        </w:rPr>
        <w:t xml:space="preserve">Çdo kontest që paraqitet apo </w:t>
      </w:r>
      <w:r w:rsidR="006C28BA" w:rsidRPr="003B1111">
        <w:rPr>
          <w:rFonts w:asciiTheme="minorHAnsi" w:hAnsiTheme="minorHAnsi" w:cstheme="minorHAnsi"/>
          <w:szCs w:val="22"/>
        </w:rPr>
        <w:t xml:space="preserve">që është  i lidhur me </w:t>
      </w:r>
      <w:r w:rsidRPr="003B1111">
        <w:rPr>
          <w:rFonts w:asciiTheme="minorHAnsi" w:hAnsiTheme="minorHAnsi" w:cstheme="minorHAnsi"/>
          <w:szCs w:val="22"/>
        </w:rPr>
        <w:t>aktivitetet e licencuara do të zgjidhet në pajtim me Rregull</w:t>
      </w:r>
      <w:r w:rsidR="006C28BA" w:rsidRPr="003B1111">
        <w:rPr>
          <w:rFonts w:asciiTheme="minorHAnsi" w:hAnsiTheme="minorHAnsi" w:cstheme="minorHAnsi"/>
          <w:szCs w:val="22"/>
        </w:rPr>
        <w:t>ën</w:t>
      </w:r>
      <w:r w:rsidRPr="003B1111">
        <w:rPr>
          <w:rFonts w:asciiTheme="minorHAnsi" w:hAnsiTheme="minorHAnsi" w:cstheme="minorHAnsi"/>
          <w:szCs w:val="22"/>
        </w:rPr>
        <w:t xml:space="preserve"> </w:t>
      </w:r>
      <w:r w:rsidR="006C28BA" w:rsidRPr="003B1111">
        <w:rPr>
          <w:rFonts w:asciiTheme="minorHAnsi" w:hAnsiTheme="minorHAnsi" w:cstheme="minorHAnsi"/>
          <w:szCs w:val="22"/>
        </w:rPr>
        <w:t>për</w:t>
      </w:r>
      <w:r w:rsidRPr="003B1111">
        <w:rPr>
          <w:rFonts w:asciiTheme="minorHAnsi" w:hAnsiTheme="minorHAnsi" w:cstheme="minorHAnsi"/>
          <w:szCs w:val="22"/>
        </w:rPr>
        <w:t xml:space="preserve"> Zgjidhje</w:t>
      </w:r>
      <w:r w:rsidR="006C28BA" w:rsidRPr="003B1111">
        <w:rPr>
          <w:rFonts w:asciiTheme="minorHAnsi" w:hAnsiTheme="minorHAnsi" w:cstheme="minorHAnsi"/>
          <w:szCs w:val="22"/>
        </w:rPr>
        <w:t>n e Ankesave dhe</w:t>
      </w:r>
      <w:r w:rsidRPr="003B1111">
        <w:rPr>
          <w:rFonts w:asciiTheme="minorHAnsi" w:hAnsiTheme="minorHAnsi" w:cstheme="minorHAnsi"/>
          <w:szCs w:val="22"/>
        </w:rPr>
        <w:t xml:space="preserve"> Kontesteve në Sektorin e Energjisë, të </w:t>
      </w:r>
      <w:r w:rsidR="006C28BA" w:rsidRPr="003B1111">
        <w:rPr>
          <w:rFonts w:asciiTheme="minorHAnsi" w:hAnsiTheme="minorHAnsi" w:cstheme="minorHAnsi"/>
          <w:szCs w:val="22"/>
        </w:rPr>
        <w:t>nxjerr</w:t>
      </w:r>
      <w:r w:rsidRPr="003B1111">
        <w:rPr>
          <w:rFonts w:asciiTheme="minorHAnsi" w:hAnsiTheme="minorHAnsi" w:cstheme="minorHAnsi"/>
          <w:szCs w:val="22"/>
        </w:rPr>
        <w:t xml:space="preserve"> nga ZRRE.</w:t>
      </w:r>
    </w:p>
    <w:p w:rsidR="0014614C" w:rsidRPr="003B1111"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p w:rsidR="0014614C" w:rsidRPr="003B1111" w:rsidRDefault="0014614C" w:rsidP="0014614C">
      <w:pPr>
        <w:widowControl w:val="0"/>
        <w:numPr>
          <w:ilvl w:val="0"/>
          <w:numId w:val="15"/>
        </w:numPr>
        <w:shd w:val="clear" w:color="auto" w:fill="FFFFFF"/>
        <w:tabs>
          <w:tab w:val="clear" w:pos="735"/>
          <w:tab w:val="num" w:pos="360"/>
        </w:tabs>
        <w:autoSpaceDE w:val="0"/>
        <w:autoSpaceDN w:val="0"/>
        <w:adjustRightInd w:val="0"/>
        <w:spacing w:after="0" w:line="240" w:lineRule="auto"/>
        <w:ind w:left="426" w:hanging="426"/>
        <w:rPr>
          <w:rFonts w:asciiTheme="minorHAnsi" w:hAnsiTheme="minorHAnsi" w:cstheme="minorHAnsi"/>
          <w:szCs w:val="22"/>
          <w:lang w:bidi="he-IL"/>
        </w:rPr>
      </w:pPr>
      <w:r w:rsidRPr="003B1111">
        <w:rPr>
          <w:rFonts w:asciiTheme="minorHAnsi" w:hAnsiTheme="minorHAnsi" w:cstheme="minorHAnsi"/>
          <w:szCs w:val="22"/>
        </w:rPr>
        <w:t xml:space="preserve">Vendimet e ZRRE-së lidhur me </w:t>
      </w:r>
      <w:r w:rsidR="00E269A6" w:rsidRPr="003B1111">
        <w:rPr>
          <w:rFonts w:asciiTheme="minorHAnsi" w:hAnsiTheme="minorHAnsi" w:cstheme="minorHAnsi"/>
          <w:szCs w:val="22"/>
        </w:rPr>
        <w:t xml:space="preserve">vazhdimin, </w:t>
      </w:r>
      <w:r w:rsidRPr="003B1111">
        <w:rPr>
          <w:rFonts w:asciiTheme="minorHAnsi" w:hAnsiTheme="minorHAnsi" w:cstheme="minorHAnsi"/>
          <w:szCs w:val="22"/>
        </w:rPr>
        <w:t>modifikimin,</w:t>
      </w:r>
      <w:r w:rsidR="00E269A6" w:rsidRPr="003B1111">
        <w:rPr>
          <w:rFonts w:asciiTheme="minorHAnsi" w:hAnsiTheme="minorHAnsi" w:cstheme="minorHAnsi"/>
          <w:szCs w:val="22"/>
        </w:rPr>
        <w:t xml:space="preserve"> pezullimin, ndërprerjen dhe </w:t>
      </w:r>
      <w:r w:rsidR="007616F6" w:rsidRPr="003B1111">
        <w:rPr>
          <w:rFonts w:asciiTheme="minorHAnsi" w:hAnsiTheme="minorHAnsi" w:cstheme="minorHAnsi"/>
          <w:szCs w:val="22"/>
        </w:rPr>
        <w:t>transferim</w:t>
      </w:r>
      <w:r w:rsidRPr="003B1111">
        <w:rPr>
          <w:rFonts w:asciiTheme="minorHAnsi" w:hAnsiTheme="minorHAnsi" w:cstheme="minorHAnsi"/>
          <w:szCs w:val="22"/>
        </w:rPr>
        <w:t xml:space="preserve"> </w:t>
      </w:r>
      <w:r w:rsidR="007616F6">
        <w:rPr>
          <w:rFonts w:asciiTheme="minorHAnsi" w:hAnsiTheme="minorHAnsi" w:cstheme="minorHAnsi"/>
          <w:szCs w:val="22"/>
        </w:rPr>
        <w:t>të</w:t>
      </w:r>
      <w:r w:rsidRPr="003B1111">
        <w:rPr>
          <w:rFonts w:asciiTheme="minorHAnsi" w:hAnsiTheme="minorHAnsi" w:cstheme="minorHAnsi"/>
          <w:szCs w:val="22"/>
        </w:rPr>
        <w:t xml:space="preserve"> licencës si dhe vendimet lidhur me gjobat si rezultat i shkeljeve të kushteve të licencës apo shkelje</w:t>
      </w:r>
      <w:r w:rsidR="00E269A6" w:rsidRPr="003B1111">
        <w:rPr>
          <w:rFonts w:asciiTheme="minorHAnsi" w:hAnsiTheme="minorHAnsi" w:cstheme="minorHAnsi"/>
          <w:szCs w:val="22"/>
        </w:rPr>
        <w:t>ve</w:t>
      </w:r>
      <w:r w:rsidRPr="003B1111">
        <w:rPr>
          <w:rFonts w:asciiTheme="minorHAnsi" w:hAnsiTheme="minorHAnsi" w:cstheme="minorHAnsi"/>
          <w:szCs w:val="22"/>
        </w:rPr>
        <w:t xml:space="preserve"> </w:t>
      </w:r>
      <w:r w:rsidR="00E269A6" w:rsidRPr="003B1111">
        <w:rPr>
          <w:rFonts w:asciiTheme="minorHAnsi" w:hAnsiTheme="minorHAnsi" w:cstheme="minorHAnsi"/>
          <w:szCs w:val="22"/>
        </w:rPr>
        <w:t>t</w:t>
      </w:r>
      <w:r w:rsidRPr="003B1111">
        <w:rPr>
          <w:rFonts w:asciiTheme="minorHAnsi" w:hAnsiTheme="minorHAnsi" w:cstheme="minorHAnsi"/>
          <w:szCs w:val="22"/>
        </w:rPr>
        <w:t xml:space="preserve">ë ligjeve </w:t>
      </w:r>
      <w:r w:rsidR="00E269A6" w:rsidRPr="003B1111">
        <w:rPr>
          <w:rFonts w:asciiTheme="minorHAnsi" w:hAnsiTheme="minorHAnsi" w:cstheme="minorHAnsi"/>
          <w:szCs w:val="22"/>
        </w:rPr>
        <w:t>n</w:t>
      </w:r>
      <w:r w:rsidRPr="003B1111">
        <w:rPr>
          <w:rFonts w:asciiTheme="minorHAnsi" w:hAnsiTheme="minorHAnsi" w:cstheme="minorHAnsi"/>
          <w:szCs w:val="22"/>
        </w:rPr>
        <w:t xml:space="preserve">ë </w:t>
      </w:r>
      <w:r w:rsidR="00E269A6" w:rsidRPr="003B1111">
        <w:rPr>
          <w:rFonts w:asciiTheme="minorHAnsi" w:hAnsiTheme="minorHAnsi" w:cstheme="minorHAnsi"/>
          <w:szCs w:val="22"/>
        </w:rPr>
        <w:t>fuqi</w:t>
      </w:r>
      <w:r w:rsidRPr="003B1111">
        <w:rPr>
          <w:rFonts w:asciiTheme="minorHAnsi" w:hAnsiTheme="minorHAnsi" w:cstheme="minorHAnsi"/>
          <w:szCs w:val="22"/>
        </w:rPr>
        <w:t xml:space="preserve">, mund të </w:t>
      </w:r>
      <w:r w:rsidR="00E269A6" w:rsidRPr="003B1111">
        <w:rPr>
          <w:rFonts w:asciiTheme="minorHAnsi" w:hAnsiTheme="minorHAnsi" w:cstheme="minorHAnsi"/>
          <w:szCs w:val="22"/>
        </w:rPr>
        <w:t xml:space="preserve">kontestohen </w:t>
      </w:r>
      <w:r w:rsidRPr="003B1111">
        <w:rPr>
          <w:rFonts w:asciiTheme="minorHAnsi" w:hAnsiTheme="minorHAnsi" w:cstheme="minorHAnsi"/>
          <w:szCs w:val="22"/>
        </w:rPr>
        <w:t>nga i Licencuari në Gjykatën kompetente</w:t>
      </w:r>
      <w:r w:rsidR="00E269A6" w:rsidRPr="003B1111">
        <w:rPr>
          <w:rFonts w:asciiTheme="minorHAnsi" w:hAnsiTheme="minorHAnsi" w:cstheme="minorHAnsi"/>
          <w:szCs w:val="22"/>
        </w:rPr>
        <w:t xml:space="preserve"> sipas ligjeve në fuqi</w:t>
      </w:r>
      <w:r w:rsidRPr="003B1111">
        <w:rPr>
          <w:rFonts w:asciiTheme="minorHAnsi" w:hAnsiTheme="minorHAnsi" w:cstheme="minorHAnsi"/>
          <w:szCs w:val="22"/>
        </w:rPr>
        <w:t xml:space="preserve">. </w:t>
      </w:r>
      <w:r w:rsidRPr="003B1111">
        <w:rPr>
          <w:rFonts w:asciiTheme="minorHAnsi" w:hAnsiTheme="minorHAnsi" w:cstheme="minorHAnsi"/>
          <w:szCs w:val="22"/>
        </w:rPr>
        <w:tab/>
      </w:r>
    </w:p>
    <w:p w:rsidR="0014614C" w:rsidRPr="003B1111" w:rsidRDefault="0014614C" w:rsidP="0014614C">
      <w:pPr>
        <w:widowControl w:val="0"/>
        <w:shd w:val="clear" w:color="auto" w:fill="FFFFFF"/>
        <w:tabs>
          <w:tab w:val="num" w:pos="1080"/>
        </w:tabs>
        <w:autoSpaceDE w:val="0"/>
        <w:autoSpaceDN w:val="0"/>
        <w:adjustRightInd w:val="0"/>
        <w:spacing w:after="0" w:line="240" w:lineRule="auto"/>
        <w:ind w:left="720"/>
        <w:rPr>
          <w:rFonts w:asciiTheme="minorHAnsi" w:hAnsiTheme="minorHAnsi" w:cstheme="minorHAnsi"/>
          <w:szCs w:val="22"/>
          <w:lang w:bidi="he-IL"/>
        </w:rPr>
      </w:pPr>
    </w:p>
    <w:p w:rsidR="0014614C" w:rsidRPr="003B1111" w:rsidRDefault="0014614C" w:rsidP="0014614C">
      <w:pPr>
        <w:widowControl w:val="0"/>
        <w:shd w:val="clear" w:color="auto" w:fill="FFFFFF"/>
        <w:autoSpaceDE w:val="0"/>
        <w:autoSpaceDN w:val="0"/>
        <w:adjustRightInd w:val="0"/>
        <w:spacing w:after="0" w:line="240" w:lineRule="auto"/>
        <w:ind w:left="720"/>
        <w:rPr>
          <w:rFonts w:asciiTheme="minorHAnsi" w:hAnsiTheme="minorHAnsi" w:cstheme="minorHAnsi"/>
          <w:szCs w:val="22"/>
          <w:lang w:bidi="he-IL"/>
        </w:rPr>
      </w:pPr>
    </w:p>
    <w:sectPr w:rsidR="0014614C" w:rsidRPr="003B1111" w:rsidSect="00E31888">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864"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C42" w:rsidRDefault="000D1C42">
      <w:r>
        <w:separator/>
      </w:r>
    </w:p>
  </w:endnote>
  <w:endnote w:type="continuationSeparator" w:id="0">
    <w:p w:rsidR="000D1C42" w:rsidRDefault="000D1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Default="00FB7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Default="003B4EEF">
    <w:pPr>
      <w:pStyle w:val="Footer"/>
      <w:jc w:val="right"/>
    </w:pPr>
    <w:fldSimple w:instr=" PAGE   \* MERGEFORMAT ">
      <w:r w:rsidR="00697CAC">
        <w:rPr>
          <w:noProof/>
        </w:rPr>
        <w:t>12</w:t>
      </w:r>
    </w:fldSimple>
  </w:p>
  <w:p w:rsidR="00FB71EE" w:rsidRDefault="00FB71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Default="003B4EEF" w:rsidP="00CC5C73">
    <w:pPr>
      <w:pStyle w:val="Footer"/>
      <w:tabs>
        <w:tab w:val="clear" w:pos="8640"/>
        <w:tab w:val="left" w:pos="6240"/>
      </w:tabs>
      <w:spacing w:after="0" w:line="240" w:lineRule="auto"/>
      <w:ind w:left="-57"/>
      <w:jc w:val="right"/>
      <w:rPr>
        <w:rFonts w:ascii="Calibri" w:hAnsi="Calibri"/>
        <w:color w:val="005F91"/>
        <w:sz w:val="18"/>
        <w:szCs w:val="18"/>
      </w:rPr>
    </w:pPr>
    <w:r w:rsidRPr="003B4EEF">
      <w:rPr>
        <w:rFonts w:ascii="Calibri" w:hAnsi="Calibri"/>
        <w:color w:val="005F91"/>
        <w:sz w:val="18"/>
        <w:szCs w:val="18"/>
        <w:lang w:eastAsia="en-GB"/>
      </w:rPr>
      <w:pict>
        <v:shapetype id="_x0000_t32" coordsize="21600,21600" o:spt="32" o:oned="t" path="m,l21600,21600e" filled="f">
          <v:path arrowok="t" fillok="f" o:connecttype="none"/>
          <o:lock v:ext="edit" shapetype="t"/>
        </v:shapetype>
        <v:shape id="_x0000_s35843" type="#_x0000_t32" style="position:absolute;left:0;text-align:left;margin-left:2.25pt;margin-top:2.5pt;width:449pt;height:.05pt;z-index:251657728" o:connectortype="straight" strokecolor="#005f91"/>
      </w:pict>
    </w:r>
    <w:fldSimple w:instr=" PAGE   \* MERGEFORMAT ">
      <w:r w:rsidR="00697CAC">
        <w:rPr>
          <w:noProof/>
        </w:rPr>
        <w:t>1</w:t>
      </w:r>
    </w:fldSimple>
  </w:p>
  <w:p w:rsidR="00FB71EE" w:rsidRDefault="00FB71EE"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Adresa: Rr. Hamdi Mramori nr. 1, 10000 Prishtinë, Kosovë</w:t>
    </w:r>
  </w:p>
  <w:p w:rsidR="00FB71EE" w:rsidRPr="00CC5C73" w:rsidRDefault="00FB71EE" w:rsidP="00CC5C73">
    <w:pPr>
      <w:pStyle w:val="Footer"/>
      <w:tabs>
        <w:tab w:val="clear" w:pos="8640"/>
        <w:tab w:val="left" w:pos="6240"/>
      </w:tabs>
      <w:spacing w:after="0" w:line="240" w:lineRule="auto"/>
      <w:ind w:left="-57"/>
      <w:rPr>
        <w:rFonts w:ascii="Calibri" w:hAnsi="Calibri"/>
        <w:color w:val="005F91"/>
        <w:sz w:val="18"/>
        <w:szCs w:val="18"/>
      </w:rPr>
    </w:pPr>
    <w:r w:rsidRPr="00661073">
      <w:rPr>
        <w:rFonts w:ascii="Calibri" w:hAnsi="Calibri"/>
        <w:color w:val="005F91"/>
        <w:sz w:val="18"/>
        <w:szCs w:val="18"/>
      </w:rPr>
      <w:t>Tel: 038 247 615 lok.. 101, Fax: 038 247 620, E-mail: info@ero-ks.org, web: www.ero-ks.org</w:t>
    </w:r>
  </w:p>
  <w:p w:rsidR="00FB71EE" w:rsidRDefault="00FB71EE" w:rsidP="00CC5C73">
    <w:pPr>
      <w:pStyle w:val="Footer"/>
      <w:tabs>
        <w:tab w:val="clear" w:pos="4320"/>
        <w:tab w:val="clear" w:pos="8640"/>
        <w:tab w:val="left" w:pos="10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C42" w:rsidRDefault="000D1C42">
      <w:r>
        <w:separator/>
      </w:r>
    </w:p>
  </w:footnote>
  <w:footnote w:type="continuationSeparator" w:id="0">
    <w:p w:rsidR="000D1C42" w:rsidRDefault="000D1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Default="00FB71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Pr="00E075FD" w:rsidRDefault="003B4EEF" w:rsidP="00F2047B">
    <w:pPr>
      <w:pStyle w:val="Header"/>
      <w:tabs>
        <w:tab w:val="clear" w:pos="4320"/>
        <w:tab w:val="clear" w:pos="8640"/>
        <w:tab w:val="left" w:pos="810"/>
      </w:tabs>
      <w:ind w:left="-993" w:firstLine="223"/>
      <w:rPr>
        <w:szCs w:val="22"/>
      </w:rPr>
    </w:pPr>
    <w:sdt>
      <w:sdtPr>
        <w:id w:val="615556354"/>
        <w:docPartObj>
          <w:docPartGallery w:val="Watermarks"/>
          <w:docPartUnique/>
        </w:docPartObj>
      </w:sdtPr>
      <w:sdtContent>
        <w:r w:rsidRPr="003B4EEF">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584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71EE">
      <w:object w:dxaOrig="1206"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8.5pt" o:ole="">
          <v:imagedata r:id="rId1" o:title=""/>
        </v:shape>
        <o:OLEObject Type="Embed" ProgID="CorelDRAW.Graphic.14" ShapeID="_x0000_i1025" DrawAspect="Content" ObjectID="_1390045324" r:id="rId2"/>
      </w:object>
    </w:r>
    <w:r w:rsidR="00FB71EE">
      <w:rPr>
        <w:noProof/>
        <w:szCs w:val="22"/>
        <w:lang w:eastAsia="sq-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E" w:rsidRDefault="00FB71EE" w:rsidP="00BA1DD0">
    <w:pPr>
      <w:pStyle w:val="Header"/>
      <w:ind w:hanging="993"/>
    </w:pPr>
    <w:r>
      <w:object w:dxaOrig="7881"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9.5pt;height:57.75pt" o:ole="">
          <v:imagedata r:id="rId1" o:title=""/>
        </v:shape>
        <o:OLEObject Type="Embed" ProgID="CorelDRAW.Graphic.14" ShapeID="_x0000_i1026" DrawAspect="Content" ObjectID="_1390045325"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057"/>
    <w:multiLevelType w:val="hybridMultilevel"/>
    <w:tmpl w:val="F35A555A"/>
    <w:lvl w:ilvl="0" w:tplc="041C0019">
      <w:start w:val="1"/>
      <w:numFmt w:val="lowerLetter"/>
      <w:lvlText w:val="%1)"/>
      <w:lvlJc w:val="left"/>
      <w:pPr>
        <w:tabs>
          <w:tab w:val="num" w:pos="1084"/>
        </w:tabs>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115CA"/>
    <w:multiLevelType w:val="hybridMultilevel"/>
    <w:tmpl w:val="B2C2507C"/>
    <w:lvl w:ilvl="0" w:tplc="C3CE67B2">
      <w:start w:val="1"/>
      <w:numFmt w:val="decimal"/>
      <w:lvlText w:val="%1."/>
      <w:lvlJc w:val="left"/>
      <w:pPr>
        <w:tabs>
          <w:tab w:val="num" w:pos="735"/>
        </w:tabs>
        <w:ind w:left="735" w:hanging="375"/>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E03A3F"/>
    <w:multiLevelType w:val="hybridMultilevel"/>
    <w:tmpl w:val="E2DA46CE"/>
    <w:lvl w:ilvl="0" w:tplc="AEDCCDE8">
      <w:start w:val="1"/>
      <w:numFmt w:val="decimal"/>
      <w:lvlText w:val="%1."/>
      <w:lvlJc w:val="left"/>
      <w:pPr>
        <w:ind w:left="720" w:hanging="360"/>
      </w:pPr>
      <w:rPr>
        <w:rFonts w:cs="Times New Roman" w:hint="default"/>
        <w:b w:val="0"/>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3">
    <w:nsid w:val="2E4F546E"/>
    <w:multiLevelType w:val="hybridMultilevel"/>
    <w:tmpl w:val="ACE0C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02947C4"/>
    <w:multiLevelType w:val="hybridMultilevel"/>
    <w:tmpl w:val="F236B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DD1224"/>
    <w:multiLevelType w:val="multilevel"/>
    <w:tmpl w:val="451A4D0A"/>
    <w:lvl w:ilvl="0">
      <w:start w:val="17"/>
      <w:numFmt w:val="decimal"/>
      <w:pStyle w:val="ParagraphNumbering"/>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3983157E"/>
    <w:multiLevelType w:val="hybridMultilevel"/>
    <w:tmpl w:val="2D9C194A"/>
    <w:lvl w:ilvl="0" w:tplc="041C000F">
      <w:start w:val="1"/>
      <w:numFmt w:val="bullet"/>
      <w:pStyle w:val="ListBullet"/>
      <w:lvlText w:val=""/>
      <w:lvlJc w:val="left"/>
      <w:pPr>
        <w:tabs>
          <w:tab w:val="num" w:pos="720"/>
        </w:tabs>
        <w:ind w:left="720" w:hanging="360"/>
      </w:pPr>
      <w:rPr>
        <w:rFonts w:ascii="Symbol" w:hAnsi="Symbol" w:hint="default"/>
        <w:b w:val="0"/>
        <w:i w:val="0"/>
        <w:sz w:val="22"/>
      </w:rPr>
    </w:lvl>
    <w:lvl w:ilvl="1" w:tplc="041C0019">
      <w:start w:val="1"/>
      <w:numFmt w:val="bullet"/>
      <w:lvlText w:val=""/>
      <w:lvlJc w:val="left"/>
      <w:pPr>
        <w:tabs>
          <w:tab w:val="num" w:pos="1440"/>
        </w:tabs>
        <w:ind w:left="1440" w:hanging="360"/>
      </w:pPr>
      <w:rPr>
        <w:rFonts w:ascii="Symbol" w:hAnsi="Symbol" w:hint="default"/>
        <w:b w:val="0"/>
        <w:i w:val="0"/>
        <w:sz w:val="22"/>
      </w:rPr>
    </w:lvl>
    <w:lvl w:ilvl="2" w:tplc="041C001B" w:tentative="1">
      <w:start w:val="1"/>
      <w:numFmt w:val="bullet"/>
      <w:lvlText w:val=""/>
      <w:lvlJc w:val="left"/>
      <w:pPr>
        <w:tabs>
          <w:tab w:val="num" w:pos="2160"/>
        </w:tabs>
        <w:ind w:left="2160" w:hanging="360"/>
      </w:pPr>
      <w:rPr>
        <w:rFonts w:ascii="Wingdings" w:hAnsi="Wingdings" w:hint="default"/>
      </w:rPr>
    </w:lvl>
    <w:lvl w:ilvl="3" w:tplc="041C000F" w:tentative="1">
      <w:start w:val="1"/>
      <w:numFmt w:val="bullet"/>
      <w:lvlText w:val=""/>
      <w:lvlJc w:val="left"/>
      <w:pPr>
        <w:tabs>
          <w:tab w:val="num" w:pos="2880"/>
        </w:tabs>
        <w:ind w:left="2880" w:hanging="360"/>
      </w:pPr>
      <w:rPr>
        <w:rFonts w:ascii="Symbol" w:hAnsi="Symbol" w:hint="default"/>
      </w:rPr>
    </w:lvl>
    <w:lvl w:ilvl="4" w:tplc="041C0019" w:tentative="1">
      <w:start w:val="1"/>
      <w:numFmt w:val="bullet"/>
      <w:lvlText w:val="o"/>
      <w:lvlJc w:val="left"/>
      <w:pPr>
        <w:tabs>
          <w:tab w:val="num" w:pos="3600"/>
        </w:tabs>
        <w:ind w:left="3600" w:hanging="360"/>
      </w:pPr>
      <w:rPr>
        <w:rFonts w:ascii="Courier New" w:hAnsi="Courier New" w:hint="default"/>
      </w:rPr>
    </w:lvl>
    <w:lvl w:ilvl="5" w:tplc="041C001B" w:tentative="1">
      <w:start w:val="1"/>
      <w:numFmt w:val="bullet"/>
      <w:lvlText w:val=""/>
      <w:lvlJc w:val="left"/>
      <w:pPr>
        <w:tabs>
          <w:tab w:val="num" w:pos="4320"/>
        </w:tabs>
        <w:ind w:left="4320" w:hanging="360"/>
      </w:pPr>
      <w:rPr>
        <w:rFonts w:ascii="Wingdings" w:hAnsi="Wingdings" w:hint="default"/>
      </w:rPr>
    </w:lvl>
    <w:lvl w:ilvl="6" w:tplc="041C000F" w:tentative="1">
      <w:start w:val="1"/>
      <w:numFmt w:val="bullet"/>
      <w:lvlText w:val=""/>
      <w:lvlJc w:val="left"/>
      <w:pPr>
        <w:tabs>
          <w:tab w:val="num" w:pos="5040"/>
        </w:tabs>
        <w:ind w:left="5040" w:hanging="360"/>
      </w:pPr>
      <w:rPr>
        <w:rFonts w:ascii="Symbol" w:hAnsi="Symbol" w:hint="default"/>
      </w:rPr>
    </w:lvl>
    <w:lvl w:ilvl="7" w:tplc="041C0019" w:tentative="1">
      <w:start w:val="1"/>
      <w:numFmt w:val="bullet"/>
      <w:lvlText w:val="o"/>
      <w:lvlJc w:val="left"/>
      <w:pPr>
        <w:tabs>
          <w:tab w:val="num" w:pos="5760"/>
        </w:tabs>
        <w:ind w:left="5760" w:hanging="360"/>
      </w:pPr>
      <w:rPr>
        <w:rFonts w:ascii="Courier New" w:hAnsi="Courier New" w:hint="default"/>
      </w:rPr>
    </w:lvl>
    <w:lvl w:ilvl="8" w:tplc="041C001B" w:tentative="1">
      <w:start w:val="1"/>
      <w:numFmt w:val="bullet"/>
      <w:lvlText w:val=""/>
      <w:lvlJc w:val="left"/>
      <w:pPr>
        <w:tabs>
          <w:tab w:val="num" w:pos="6480"/>
        </w:tabs>
        <w:ind w:left="6480" w:hanging="360"/>
      </w:pPr>
      <w:rPr>
        <w:rFonts w:ascii="Wingdings" w:hAnsi="Wingdings" w:hint="default"/>
      </w:rPr>
    </w:lvl>
  </w:abstractNum>
  <w:abstractNum w:abstractNumId="7">
    <w:nsid w:val="3DE823C1"/>
    <w:multiLevelType w:val="hybridMultilevel"/>
    <w:tmpl w:val="7A56A2A6"/>
    <w:lvl w:ilvl="0" w:tplc="F454DA16">
      <w:start w:val="4"/>
      <w:numFmt w:val="decimal"/>
      <w:lvlText w:val="%1."/>
      <w:lvlJc w:val="left"/>
      <w:pPr>
        <w:tabs>
          <w:tab w:val="num" w:pos="720"/>
        </w:tabs>
        <w:ind w:left="720" w:hanging="360"/>
      </w:pPr>
      <w:rPr>
        <w:rFonts w:hint="default"/>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42BD074F"/>
    <w:multiLevelType w:val="multilevel"/>
    <w:tmpl w:val="098C9F30"/>
    <w:lvl w:ilvl="0">
      <w:start w:val="1"/>
      <w:numFmt w:val="decimal"/>
      <w:pStyle w:val="Heading1"/>
      <w:lvlText w:val="%1"/>
      <w:lvlJc w:val="left"/>
      <w:pPr>
        <w:tabs>
          <w:tab w:val="num" w:pos="720"/>
        </w:tabs>
        <w:ind w:left="720" w:hanging="720"/>
      </w:pPr>
      <w:rPr>
        <w:rFonts w:ascii="Calibri" w:hAnsi="Calibri" w:hint="default"/>
        <w:b/>
        <w:i w:val="0"/>
        <w:sz w:val="28"/>
      </w:rPr>
    </w:lvl>
    <w:lvl w:ilvl="1">
      <w:start w:val="1"/>
      <w:numFmt w:val="decimal"/>
      <w:pStyle w:val="Heading2"/>
      <w:lvlText w:val="%1.%2"/>
      <w:lvlJc w:val="left"/>
      <w:pPr>
        <w:tabs>
          <w:tab w:val="num" w:pos="720"/>
        </w:tabs>
        <w:ind w:left="720" w:hanging="720"/>
      </w:pPr>
      <w:rPr>
        <w:rFonts w:ascii="Calibri" w:hAnsi="Calibri" w:hint="default"/>
        <w:b/>
        <w:i w:val="0"/>
        <w:sz w:val="24"/>
      </w:rPr>
    </w:lvl>
    <w:lvl w:ilvl="2">
      <w:start w:val="1"/>
      <w:numFmt w:val="decimal"/>
      <w:pStyle w:val="Heading3"/>
      <w:lvlText w:val="%1.%2.%3"/>
      <w:lvlJc w:val="left"/>
      <w:pPr>
        <w:tabs>
          <w:tab w:val="num" w:pos="1080"/>
        </w:tabs>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48A05B71"/>
    <w:multiLevelType w:val="hybridMultilevel"/>
    <w:tmpl w:val="A860ED58"/>
    <w:lvl w:ilvl="0" w:tplc="FFEED95A">
      <w:start w:val="1"/>
      <w:numFmt w:val="decimal"/>
      <w:lvlText w:val="%1."/>
      <w:lvlJc w:val="left"/>
      <w:pPr>
        <w:tabs>
          <w:tab w:val="num" w:pos="1440"/>
        </w:tabs>
        <w:ind w:left="1440" w:hanging="720"/>
      </w:pPr>
      <w:rPr>
        <w:rFonts w:hint="default"/>
      </w:rPr>
    </w:lvl>
    <w:lvl w:ilvl="1" w:tplc="052491F8">
      <w:start w:val="3"/>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9446B66"/>
    <w:multiLevelType w:val="hybridMultilevel"/>
    <w:tmpl w:val="DEB2ECA2"/>
    <w:lvl w:ilvl="0" w:tplc="041C000F">
      <w:start w:val="2"/>
      <w:numFmt w:val="decimal"/>
      <w:lvlText w:val="%1."/>
      <w:lvlJc w:val="left"/>
      <w:pPr>
        <w:tabs>
          <w:tab w:val="num" w:pos="364"/>
        </w:tabs>
        <w:ind w:left="364" w:hanging="360"/>
      </w:pPr>
      <w:rPr>
        <w:rFonts w:hint="default"/>
      </w:rPr>
    </w:lvl>
    <w:lvl w:ilvl="1" w:tplc="041C0019">
      <w:start w:val="1"/>
      <w:numFmt w:val="lowerLetter"/>
      <w:lvlText w:val="%2)"/>
      <w:lvlJc w:val="left"/>
      <w:pPr>
        <w:tabs>
          <w:tab w:val="num" w:pos="1084"/>
        </w:tabs>
        <w:ind w:left="1084" w:hanging="360"/>
      </w:pPr>
      <w:rPr>
        <w:rFonts w:hint="default"/>
      </w:rPr>
    </w:lvl>
    <w:lvl w:ilvl="2" w:tplc="041C001B" w:tentative="1">
      <w:start w:val="1"/>
      <w:numFmt w:val="lowerRoman"/>
      <w:lvlText w:val="%3."/>
      <w:lvlJc w:val="right"/>
      <w:pPr>
        <w:tabs>
          <w:tab w:val="num" w:pos="1804"/>
        </w:tabs>
        <w:ind w:left="1804" w:hanging="180"/>
      </w:pPr>
    </w:lvl>
    <w:lvl w:ilvl="3" w:tplc="041C000F" w:tentative="1">
      <w:start w:val="1"/>
      <w:numFmt w:val="decimal"/>
      <w:lvlText w:val="%4."/>
      <w:lvlJc w:val="left"/>
      <w:pPr>
        <w:tabs>
          <w:tab w:val="num" w:pos="2524"/>
        </w:tabs>
        <w:ind w:left="2524" w:hanging="360"/>
      </w:pPr>
    </w:lvl>
    <w:lvl w:ilvl="4" w:tplc="041C0019" w:tentative="1">
      <w:start w:val="1"/>
      <w:numFmt w:val="lowerLetter"/>
      <w:lvlText w:val="%5."/>
      <w:lvlJc w:val="left"/>
      <w:pPr>
        <w:tabs>
          <w:tab w:val="num" w:pos="3244"/>
        </w:tabs>
        <w:ind w:left="3244" w:hanging="360"/>
      </w:pPr>
    </w:lvl>
    <w:lvl w:ilvl="5" w:tplc="041C001B" w:tentative="1">
      <w:start w:val="1"/>
      <w:numFmt w:val="lowerRoman"/>
      <w:lvlText w:val="%6."/>
      <w:lvlJc w:val="right"/>
      <w:pPr>
        <w:tabs>
          <w:tab w:val="num" w:pos="3964"/>
        </w:tabs>
        <w:ind w:left="3964" w:hanging="180"/>
      </w:pPr>
    </w:lvl>
    <w:lvl w:ilvl="6" w:tplc="041C000F" w:tentative="1">
      <w:start w:val="1"/>
      <w:numFmt w:val="decimal"/>
      <w:lvlText w:val="%7."/>
      <w:lvlJc w:val="left"/>
      <w:pPr>
        <w:tabs>
          <w:tab w:val="num" w:pos="4684"/>
        </w:tabs>
        <w:ind w:left="4684" w:hanging="360"/>
      </w:pPr>
    </w:lvl>
    <w:lvl w:ilvl="7" w:tplc="041C0019" w:tentative="1">
      <w:start w:val="1"/>
      <w:numFmt w:val="lowerLetter"/>
      <w:lvlText w:val="%8."/>
      <w:lvlJc w:val="left"/>
      <w:pPr>
        <w:tabs>
          <w:tab w:val="num" w:pos="5404"/>
        </w:tabs>
        <w:ind w:left="5404" w:hanging="360"/>
      </w:pPr>
    </w:lvl>
    <w:lvl w:ilvl="8" w:tplc="041C001B" w:tentative="1">
      <w:start w:val="1"/>
      <w:numFmt w:val="lowerRoman"/>
      <w:lvlText w:val="%9."/>
      <w:lvlJc w:val="right"/>
      <w:pPr>
        <w:tabs>
          <w:tab w:val="num" w:pos="6124"/>
        </w:tabs>
        <w:ind w:left="6124" w:hanging="180"/>
      </w:pPr>
    </w:lvl>
  </w:abstractNum>
  <w:abstractNum w:abstractNumId="11">
    <w:nsid w:val="4C911248"/>
    <w:multiLevelType w:val="hybridMultilevel"/>
    <w:tmpl w:val="216A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EA586B"/>
    <w:multiLevelType w:val="hybridMultilevel"/>
    <w:tmpl w:val="2D129452"/>
    <w:lvl w:ilvl="0" w:tplc="041C000F">
      <w:start w:val="1"/>
      <w:numFmt w:val="decimal"/>
      <w:lvlText w:val="%1."/>
      <w:lvlJc w:val="left"/>
      <w:pPr>
        <w:tabs>
          <w:tab w:val="num" w:pos="795"/>
        </w:tabs>
        <w:ind w:left="795" w:hanging="435"/>
      </w:pPr>
      <w:rPr>
        <w:rFonts w:hint="default"/>
      </w:rPr>
    </w:lvl>
    <w:lvl w:ilvl="1" w:tplc="041C0019" w:tentative="1">
      <w:start w:val="1"/>
      <w:numFmt w:val="lowerLetter"/>
      <w:lvlText w:val="%2."/>
      <w:lvlJc w:val="left"/>
      <w:pPr>
        <w:tabs>
          <w:tab w:val="num" w:pos="1440"/>
        </w:tabs>
        <w:ind w:left="1440" w:hanging="360"/>
      </w:pPr>
    </w:lvl>
    <w:lvl w:ilvl="2" w:tplc="041C001B" w:tentative="1">
      <w:start w:val="1"/>
      <w:numFmt w:val="lowerRoman"/>
      <w:lvlText w:val="%3."/>
      <w:lvlJc w:val="right"/>
      <w:pPr>
        <w:tabs>
          <w:tab w:val="num" w:pos="2160"/>
        </w:tabs>
        <w:ind w:left="2160" w:hanging="180"/>
      </w:pPr>
    </w:lvl>
    <w:lvl w:ilvl="3" w:tplc="041C000F" w:tentative="1">
      <w:start w:val="1"/>
      <w:numFmt w:val="decimal"/>
      <w:lvlText w:val="%4."/>
      <w:lvlJc w:val="left"/>
      <w:pPr>
        <w:tabs>
          <w:tab w:val="num" w:pos="2880"/>
        </w:tabs>
        <w:ind w:left="2880" w:hanging="360"/>
      </w:pPr>
    </w:lvl>
    <w:lvl w:ilvl="4" w:tplc="041C0019" w:tentative="1">
      <w:start w:val="1"/>
      <w:numFmt w:val="lowerLetter"/>
      <w:lvlText w:val="%5."/>
      <w:lvlJc w:val="left"/>
      <w:pPr>
        <w:tabs>
          <w:tab w:val="num" w:pos="3600"/>
        </w:tabs>
        <w:ind w:left="3600" w:hanging="360"/>
      </w:pPr>
    </w:lvl>
    <w:lvl w:ilvl="5" w:tplc="041C001B" w:tentative="1">
      <w:start w:val="1"/>
      <w:numFmt w:val="lowerRoman"/>
      <w:lvlText w:val="%6."/>
      <w:lvlJc w:val="right"/>
      <w:pPr>
        <w:tabs>
          <w:tab w:val="num" w:pos="4320"/>
        </w:tabs>
        <w:ind w:left="4320" w:hanging="180"/>
      </w:pPr>
    </w:lvl>
    <w:lvl w:ilvl="6" w:tplc="041C000F" w:tentative="1">
      <w:start w:val="1"/>
      <w:numFmt w:val="decimal"/>
      <w:lvlText w:val="%7."/>
      <w:lvlJc w:val="left"/>
      <w:pPr>
        <w:tabs>
          <w:tab w:val="num" w:pos="5040"/>
        </w:tabs>
        <w:ind w:left="5040" w:hanging="360"/>
      </w:pPr>
    </w:lvl>
    <w:lvl w:ilvl="7" w:tplc="041C0019" w:tentative="1">
      <w:start w:val="1"/>
      <w:numFmt w:val="lowerLetter"/>
      <w:lvlText w:val="%8."/>
      <w:lvlJc w:val="left"/>
      <w:pPr>
        <w:tabs>
          <w:tab w:val="num" w:pos="5760"/>
        </w:tabs>
        <w:ind w:left="5760" w:hanging="360"/>
      </w:pPr>
    </w:lvl>
    <w:lvl w:ilvl="8" w:tplc="041C001B" w:tentative="1">
      <w:start w:val="1"/>
      <w:numFmt w:val="lowerRoman"/>
      <w:lvlText w:val="%9."/>
      <w:lvlJc w:val="right"/>
      <w:pPr>
        <w:tabs>
          <w:tab w:val="num" w:pos="6480"/>
        </w:tabs>
        <w:ind w:left="6480" w:hanging="180"/>
      </w:pPr>
    </w:lvl>
  </w:abstractNum>
  <w:abstractNum w:abstractNumId="13">
    <w:nsid w:val="51445693"/>
    <w:multiLevelType w:val="hybridMultilevel"/>
    <w:tmpl w:val="9680448A"/>
    <w:lvl w:ilvl="0" w:tplc="71A08AF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4F468F3"/>
    <w:multiLevelType w:val="hybridMultilevel"/>
    <w:tmpl w:val="B4187C0A"/>
    <w:lvl w:ilvl="0" w:tplc="041C000F">
      <w:start w:val="1"/>
      <w:numFmt w:val="lowerLetter"/>
      <w:lvlText w:val="%1)"/>
      <w:lvlJc w:val="left"/>
      <w:pPr>
        <w:tabs>
          <w:tab w:val="num" w:pos="724"/>
        </w:tabs>
        <w:ind w:left="724" w:hanging="360"/>
      </w:pPr>
    </w:lvl>
    <w:lvl w:ilvl="1" w:tplc="041C0019">
      <w:start w:val="1"/>
      <w:numFmt w:val="decimal"/>
      <w:lvlText w:val="%2."/>
      <w:lvlJc w:val="left"/>
      <w:pPr>
        <w:tabs>
          <w:tab w:val="num" w:pos="900"/>
        </w:tabs>
        <w:ind w:left="900" w:hanging="360"/>
      </w:pPr>
      <w:rPr>
        <w:rFonts w:hint="default"/>
        <w:b w:val="0"/>
        <w:sz w:val="22"/>
        <w:szCs w:val="22"/>
      </w:rPr>
    </w:lvl>
    <w:lvl w:ilvl="2" w:tplc="041C001B" w:tentative="1">
      <w:start w:val="1"/>
      <w:numFmt w:val="lowerRoman"/>
      <w:lvlText w:val="%3."/>
      <w:lvlJc w:val="right"/>
      <w:pPr>
        <w:tabs>
          <w:tab w:val="num" w:pos="2164"/>
        </w:tabs>
        <w:ind w:left="2164" w:hanging="180"/>
      </w:pPr>
    </w:lvl>
    <w:lvl w:ilvl="3" w:tplc="041C000F" w:tentative="1">
      <w:start w:val="1"/>
      <w:numFmt w:val="decimal"/>
      <w:lvlText w:val="%4."/>
      <w:lvlJc w:val="left"/>
      <w:pPr>
        <w:tabs>
          <w:tab w:val="num" w:pos="2884"/>
        </w:tabs>
        <w:ind w:left="2884" w:hanging="360"/>
      </w:pPr>
    </w:lvl>
    <w:lvl w:ilvl="4" w:tplc="041C0019" w:tentative="1">
      <w:start w:val="1"/>
      <w:numFmt w:val="lowerLetter"/>
      <w:lvlText w:val="%5."/>
      <w:lvlJc w:val="left"/>
      <w:pPr>
        <w:tabs>
          <w:tab w:val="num" w:pos="3604"/>
        </w:tabs>
        <w:ind w:left="3604" w:hanging="360"/>
      </w:pPr>
    </w:lvl>
    <w:lvl w:ilvl="5" w:tplc="041C001B" w:tentative="1">
      <w:start w:val="1"/>
      <w:numFmt w:val="lowerRoman"/>
      <w:lvlText w:val="%6."/>
      <w:lvlJc w:val="right"/>
      <w:pPr>
        <w:tabs>
          <w:tab w:val="num" w:pos="4324"/>
        </w:tabs>
        <w:ind w:left="4324" w:hanging="180"/>
      </w:pPr>
    </w:lvl>
    <w:lvl w:ilvl="6" w:tplc="041C000F" w:tentative="1">
      <w:start w:val="1"/>
      <w:numFmt w:val="decimal"/>
      <w:lvlText w:val="%7."/>
      <w:lvlJc w:val="left"/>
      <w:pPr>
        <w:tabs>
          <w:tab w:val="num" w:pos="5044"/>
        </w:tabs>
        <w:ind w:left="5044" w:hanging="360"/>
      </w:pPr>
    </w:lvl>
    <w:lvl w:ilvl="7" w:tplc="041C0019" w:tentative="1">
      <w:start w:val="1"/>
      <w:numFmt w:val="lowerLetter"/>
      <w:lvlText w:val="%8."/>
      <w:lvlJc w:val="left"/>
      <w:pPr>
        <w:tabs>
          <w:tab w:val="num" w:pos="5764"/>
        </w:tabs>
        <w:ind w:left="5764" w:hanging="360"/>
      </w:pPr>
    </w:lvl>
    <w:lvl w:ilvl="8" w:tplc="041C001B" w:tentative="1">
      <w:start w:val="1"/>
      <w:numFmt w:val="lowerRoman"/>
      <w:lvlText w:val="%9."/>
      <w:lvlJc w:val="right"/>
      <w:pPr>
        <w:tabs>
          <w:tab w:val="num" w:pos="6484"/>
        </w:tabs>
        <w:ind w:left="6484" w:hanging="180"/>
      </w:pPr>
    </w:lvl>
  </w:abstractNum>
  <w:abstractNum w:abstractNumId="15">
    <w:nsid w:val="57895B06"/>
    <w:multiLevelType w:val="hybridMultilevel"/>
    <w:tmpl w:val="9E36E368"/>
    <w:lvl w:ilvl="0" w:tplc="22FEDDEE">
      <w:start w:val="1"/>
      <w:numFmt w:val="decimal"/>
      <w:lvlText w:val="%1."/>
      <w:lvlJc w:val="left"/>
      <w:pPr>
        <w:tabs>
          <w:tab w:val="num" w:pos="1445"/>
        </w:tabs>
        <w:ind w:left="1445" w:hanging="720"/>
      </w:pPr>
      <w:rPr>
        <w:rFonts w:hint="default"/>
      </w:rPr>
    </w:lvl>
    <w:lvl w:ilvl="1" w:tplc="04090019" w:tentative="1">
      <w:start w:val="1"/>
      <w:numFmt w:val="lowerLetter"/>
      <w:lvlText w:val="%2."/>
      <w:lvlJc w:val="left"/>
      <w:pPr>
        <w:tabs>
          <w:tab w:val="num" w:pos="1805"/>
        </w:tabs>
        <w:ind w:left="1805" w:hanging="360"/>
      </w:pPr>
    </w:lvl>
    <w:lvl w:ilvl="2" w:tplc="0409001B" w:tentative="1">
      <w:start w:val="1"/>
      <w:numFmt w:val="lowerRoman"/>
      <w:lvlText w:val="%3."/>
      <w:lvlJc w:val="right"/>
      <w:pPr>
        <w:tabs>
          <w:tab w:val="num" w:pos="2525"/>
        </w:tabs>
        <w:ind w:left="2525" w:hanging="180"/>
      </w:pPr>
    </w:lvl>
    <w:lvl w:ilvl="3" w:tplc="0409000F" w:tentative="1">
      <w:start w:val="1"/>
      <w:numFmt w:val="decimal"/>
      <w:lvlText w:val="%4."/>
      <w:lvlJc w:val="left"/>
      <w:pPr>
        <w:tabs>
          <w:tab w:val="num" w:pos="3245"/>
        </w:tabs>
        <w:ind w:left="3245" w:hanging="360"/>
      </w:pPr>
    </w:lvl>
    <w:lvl w:ilvl="4" w:tplc="04090019" w:tentative="1">
      <w:start w:val="1"/>
      <w:numFmt w:val="lowerLetter"/>
      <w:lvlText w:val="%5."/>
      <w:lvlJc w:val="left"/>
      <w:pPr>
        <w:tabs>
          <w:tab w:val="num" w:pos="3965"/>
        </w:tabs>
        <w:ind w:left="3965" w:hanging="360"/>
      </w:pPr>
    </w:lvl>
    <w:lvl w:ilvl="5" w:tplc="0409001B" w:tentative="1">
      <w:start w:val="1"/>
      <w:numFmt w:val="lowerRoman"/>
      <w:lvlText w:val="%6."/>
      <w:lvlJc w:val="right"/>
      <w:pPr>
        <w:tabs>
          <w:tab w:val="num" w:pos="4685"/>
        </w:tabs>
        <w:ind w:left="4685" w:hanging="180"/>
      </w:pPr>
    </w:lvl>
    <w:lvl w:ilvl="6" w:tplc="0409000F" w:tentative="1">
      <w:start w:val="1"/>
      <w:numFmt w:val="decimal"/>
      <w:lvlText w:val="%7."/>
      <w:lvlJc w:val="left"/>
      <w:pPr>
        <w:tabs>
          <w:tab w:val="num" w:pos="5405"/>
        </w:tabs>
        <w:ind w:left="5405" w:hanging="360"/>
      </w:pPr>
    </w:lvl>
    <w:lvl w:ilvl="7" w:tplc="04090019" w:tentative="1">
      <w:start w:val="1"/>
      <w:numFmt w:val="lowerLetter"/>
      <w:lvlText w:val="%8."/>
      <w:lvlJc w:val="left"/>
      <w:pPr>
        <w:tabs>
          <w:tab w:val="num" w:pos="6125"/>
        </w:tabs>
        <w:ind w:left="6125" w:hanging="360"/>
      </w:pPr>
    </w:lvl>
    <w:lvl w:ilvl="8" w:tplc="0409001B" w:tentative="1">
      <w:start w:val="1"/>
      <w:numFmt w:val="lowerRoman"/>
      <w:lvlText w:val="%9."/>
      <w:lvlJc w:val="right"/>
      <w:pPr>
        <w:tabs>
          <w:tab w:val="num" w:pos="6845"/>
        </w:tabs>
        <w:ind w:left="6845" w:hanging="180"/>
      </w:pPr>
    </w:lvl>
  </w:abstractNum>
  <w:abstractNum w:abstractNumId="16">
    <w:nsid w:val="5E5B0663"/>
    <w:multiLevelType w:val="hybridMultilevel"/>
    <w:tmpl w:val="1FA68DBC"/>
    <w:lvl w:ilvl="0" w:tplc="DE7AA57C">
      <w:start w:val="1"/>
      <w:numFmt w:val="decimal"/>
      <w:lvlText w:val="%1."/>
      <w:lvlJc w:val="left"/>
      <w:pPr>
        <w:tabs>
          <w:tab w:val="num" w:pos="709"/>
        </w:tabs>
        <w:ind w:left="709" w:hanging="705"/>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7">
    <w:nsid w:val="601E1913"/>
    <w:multiLevelType w:val="hybridMultilevel"/>
    <w:tmpl w:val="993897AE"/>
    <w:lvl w:ilvl="0" w:tplc="F752C7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8E20620"/>
    <w:multiLevelType w:val="multilevel"/>
    <w:tmpl w:val="19683246"/>
    <w:styleLink w:val="StyleOutlinenumbered"/>
    <w:lvl w:ilvl="0">
      <w:start w:val="4"/>
      <w:numFmt w:val="bullet"/>
      <w:lvlText w:val=""/>
      <w:lvlJc w:val="left"/>
      <w:pPr>
        <w:tabs>
          <w:tab w:val="num" w:pos="720"/>
        </w:tabs>
        <w:ind w:left="720" w:hanging="360"/>
      </w:pPr>
      <w:rPr>
        <w:rFonts w:ascii="Symbol" w:hAnsi="Symbol" w:hint="default"/>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743266C"/>
    <w:multiLevelType w:val="hybridMultilevel"/>
    <w:tmpl w:val="332ED532"/>
    <w:lvl w:ilvl="0" w:tplc="08A62FF2">
      <w:start w:val="1"/>
      <w:numFmt w:val="decimal"/>
      <w:lvlText w:val="%1."/>
      <w:lvlJc w:val="left"/>
      <w:pPr>
        <w:tabs>
          <w:tab w:val="num" w:pos="0"/>
        </w:tabs>
        <w:ind w:left="0" w:firstLine="0"/>
      </w:pPr>
      <w:rPr>
        <w:rFonts w:ascii="Times New Roman" w:hAnsi="Times New Roman" w:cs="Times New Roman" w:hint="default"/>
      </w:rPr>
    </w:lvl>
    <w:lvl w:ilvl="1" w:tplc="CBCABA2A">
      <w:start w:val="1"/>
      <w:numFmt w:val="decimal"/>
      <w:lvlText w:val="%2."/>
      <w:lvlJc w:val="left"/>
      <w:pPr>
        <w:tabs>
          <w:tab w:val="num" w:pos="1440"/>
        </w:tabs>
        <w:ind w:left="1440" w:hanging="360"/>
      </w:pPr>
      <w:rPr>
        <w:rFonts w:hint="default"/>
      </w:rPr>
    </w:lvl>
    <w:lvl w:ilvl="2" w:tplc="5F8E36F2" w:tentative="1">
      <w:start w:val="1"/>
      <w:numFmt w:val="lowerRoman"/>
      <w:lvlText w:val="%3."/>
      <w:lvlJc w:val="right"/>
      <w:pPr>
        <w:tabs>
          <w:tab w:val="num" w:pos="2160"/>
        </w:tabs>
        <w:ind w:left="2160" w:hanging="180"/>
      </w:pPr>
    </w:lvl>
    <w:lvl w:ilvl="3" w:tplc="6F14DE0A" w:tentative="1">
      <w:start w:val="1"/>
      <w:numFmt w:val="decimal"/>
      <w:lvlText w:val="%4."/>
      <w:lvlJc w:val="left"/>
      <w:pPr>
        <w:tabs>
          <w:tab w:val="num" w:pos="2880"/>
        </w:tabs>
        <w:ind w:left="2880" w:hanging="360"/>
      </w:pPr>
    </w:lvl>
    <w:lvl w:ilvl="4" w:tplc="C0E6D31A" w:tentative="1">
      <w:start w:val="1"/>
      <w:numFmt w:val="lowerLetter"/>
      <w:lvlText w:val="%5."/>
      <w:lvlJc w:val="left"/>
      <w:pPr>
        <w:tabs>
          <w:tab w:val="num" w:pos="3600"/>
        </w:tabs>
        <w:ind w:left="3600" w:hanging="360"/>
      </w:pPr>
    </w:lvl>
    <w:lvl w:ilvl="5" w:tplc="25B26D54" w:tentative="1">
      <w:start w:val="1"/>
      <w:numFmt w:val="lowerRoman"/>
      <w:lvlText w:val="%6."/>
      <w:lvlJc w:val="right"/>
      <w:pPr>
        <w:tabs>
          <w:tab w:val="num" w:pos="4320"/>
        </w:tabs>
        <w:ind w:left="4320" w:hanging="180"/>
      </w:pPr>
    </w:lvl>
    <w:lvl w:ilvl="6" w:tplc="B6A43ACC" w:tentative="1">
      <w:start w:val="1"/>
      <w:numFmt w:val="decimal"/>
      <w:lvlText w:val="%7."/>
      <w:lvlJc w:val="left"/>
      <w:pPr>
        <w:tabs>
          <w:tab w:val="num" w:pos="5040"/>
        </w:tabs>
        <w:ind w:left="5040" w:hanging="360"/>
      </w:pPr>
    </w:lvl>
    <w:lvl w:ilvl="7" w:tplc="192AD638" w:tentative="1">
      <w:start w:val="1"/>
      <w:numFmt w:val="lowerLetter"/>
      <w:lvlText w:val="%8."/>
      <w:lvlJc w:val="left"/>
      <w:pPr>
        <w:tabs>
          <w:tab w:val="num" w:pos="5760"/>
        </w:tabs>
        <w:ind w:left="5760" w:hanging="360"/>
      </w:pPr>
    </w:lvl>
    <w:lvl w:ilvl="8" w:tplc="B6E054EE" w:tentative="1">
      <w:start w:val="1"/>
      <w:numFmt w:val="lowerRoman"/>
      <w:lvlText w:val="%9."/>
      <w:lvlJc w:val="right"/>
      <w:pPr>
        <w:tabs>
          <w:tab w:val="num" w:pos="6480"/>
        </w:tabs>
        <w:ind w:left="6480" w:hanging="180"/>
      </w:pPr>
    </w:lvl>
  </w:abstractNum>
  <w:abstractNum w:abstractNumId="20">
    <w:nsid w:val="7BE96C08"/>
    <w:multiLevelType w:val="hybridMultilevel"/>
    <w:tmpl w:val="1328513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6"/>
  </w:num>
  <w:num w:numId="3">
    <w:abstractNumId w:val="18"/>
  </w:num>
  <w:num w:numId="4">
    <w:abstractNumId w:val="8"/>
  </w:num>
  <w:num w:numId="5">
    <w:abstractNumId w:val="12"/>
  </w:num>
  <w:num w:numId="6">
    <w:abstractNumId w:val="14"/>
  </w:num>
  <w:num w:numId="7">
    <w:abstractNumId w:val="10"/>
  </w:num>
  <w:num w:numId="8">
    <w:abstractNumId w:val="4"/>
  </w:num>
  <w:num w:numId="9">
    <w:abstractNumId w:val="19"/>
  </w:num>
  <w:num w:numId="10">
    <w:abstractNumId w:val="7"/>
  </w:num>
  <w:num w:numId="11">
    <w:abstractNumId w:val="15"/>
  </w:num>
  <w:num w:numId="12">
    <w:abstractNumId w:val="9"/>
  </w:num>
  <w:num w:numId="13">
    <w:abstractNumId w:val="17"/>
  </w:num>
  <w:num w:numId="14">
    <w:abstractNumId w:val="16"/>
  </w:num>
  <w:num w:numId="15">
    <w:abstractNumId w:val="1"/>
  </w:num>
  <w:num w:numId="16">
    <w:abstractNumId w:val="20"/>
  </w:num>
  <w:num w:numId="17">
    <w:abstractNumId w:val="3"/>
  </w:num>
  <w:num w:numId="18">
    <w:abstractNumId w:val="11"/>
  </w:num>
  <w:num w:numId="19">
    <w:abstractNumId w:val="2"/>
  </w:num>
  <w:num w:numId="20">
    <w:abstractNumId w:val="13"/>
  </w:num>
  <w:num w:numId="21">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ttachedTemplate r:id="rId1"/>
  <w:stylePaneFormatFilter w:val="3F01"/>
  <w:defaultTabStop w:val="720"/>
  <w:drawingGridHorizontalSpacing w:val="110"/>
  <w:displayHorizontalDrawingGridEvery w:val="2"/>
  <w:noPunctuationKerning/>
  <w:characterSpacingControl w:val="doNotCompress"/>
  <w:hdrShapeDefaults>
    <o:shapedefaults v:ext="edit" spidmax="58370">
      <o:colormru v:ext="edit" colors="#005f91"/>
    </o:shapedefaults>
    <o:shapelayout v:ext="edit">
      <o:idmap v:ext="edit" data="35"/>
      <o:rules v:ext="edit">
        <o:r id="V:Rule2" type="connector" idref="#_x0000_s35843"/>
      </o:rules>
    </o:shapelayout>
  </w:hdrShapeDefaults>
  <w:footnotePr>
    <w:footnote w:id="-1"/>
    <w:footnote w:id="0"/>
  </w:footnotePr>
  <w:endnotePr>
    <w:endnote w:id="-1"/>
    <w:endnote w:id="0"/>
  </w:endnotePr>
  <w:compat/>
  <w:rsids>
    <w:rsidRoot w:val="009F2BF8"/>
    <w:rsid w:val="00003D33"/>
    <w:rsid w:val="00004C69"/>
    <w:rsid w:val="00005251"/>
    <w:rsid w:val="00005331"/>
    <w:rsid w:val="00005830"/>
    <w:rsid w:val="00007DF6"/>
    <w:rsid w:val="00012C1B"/>
    <w:rsid w:val="00016EB9"/>
    <w:rsid w:val="000218A7"/>
    <w:rsid w:val="00027D14"/>
    <w:rsid w:val="00027E99"/>
    <w:rsid w:val="000342A2"/>
    <w:rsid w:val="000349F2"/>
    <w:rsid w:val="0004249C"/>
    <w:rsid w:val="0004531B"/>
    <w:rsid w:val="00045FBF"/>
    <w:rsid w:val="000473DF"/>
    <w:rsid w:val="00050381"/>
    <w:rsid w:val="0005216D"/>
    <w:rsid w:val="00060F0B"/>
    <w:rsid w:val="00062152"/>
    <w:rsid w:val="000656DC"/>
    <w:rsid w:val="00066B59"/>
    <w:rsid w:val="0007026B"/>
    <w:rsid w:val="00071F93"/>
    <w:rsid w:val="000726EB"/>
    <w:rsid w:val="00073134"/>
    <w:rsid w:val="0007635B"/>
    <w:rsid w:val="000833A7"/>
    <w:rsid w:val="000843DF"/>
    <w:rsid w:val="00085767"/>
    <w:rsid w:val="00085DAA"/>
    <w:rsid w:val="00090809"/>
    <w:rsid w:val="00092E1D"/>
    <w:rsid w:val="000955E2"/>
    <w:rsid w:val="00097009"/>
    <w:rsid w:val="000A1195"/>
    <w:rsid w:val="000A154C"/>
    <w:rsid w:val="000A2821"/>
    <w:rsid w:val="000A28A8"/>
    <w:rsid w:val="000A3719"/>
    <w:rsid w:val="000A44C3"/>
    <w:rsid w:val="000A600F"/>
    <w:rsid w:val="000A6BC1"/>
    <w:rsid w:val="000B110C"/>
    <w:rsid w:val="000B15D4"/>
    <w:rsid w:val="000B2755"/>
    <w:rsid w:val="000B3666"/>
    <w:rsid w:val="000C22AA"/>
    <w:rsid w:val="000C4BC3"/>
    <w:rsid w:val="000C57CC"/>
    <w:rsid w:val="000D0ED7"/>
    <w:rsid w:val="000D1C42"/>
    <w:rsid w:val="000D4238"/>
    <w:rsid w:val="000D7A54"/>
    <w:rsid w:val="000E0E10"/>
    <w:rsid w:val="000E4282"/>
    <w:rsid w:val="000E4E04"/>
    <w:rsid w:val="000E7116"/>
    <w:rsid w:val="000F4AC2"/>
    <w:rsid w:val="000F6AC3"/>
    <w:rsid w:val="000F70BD"/>
    <w:rsid w:val="00101E7D"/>
    <w:rsid w:val="0010289D"/>
    <w:rsid w:val="001037F2"/>
    <w:rsid w:val="00111CBE"/>
    <w:rsid w:val="001138D0"/>
    <w:rsid w:val="00125424"/>
    <w:rsid w:val="00133B77"/>
    <w:rsid w:val="00135853"/>
    <w:rsid w:val="001377D7"/>
    <w:rsid w:val="00137A43"/>
    <w:rsid w:val="0014047E"/>
    <w:rsid w:val="0014453F"/>
    <w:rsid w:val="00145358"/>
    <w:rsid w:val="0014601B"/>
    <w:rsid w:val="0014614C"/>
    <w:rsid w:val="00150D3E"/>
    <w:rsid w:val="00155DB2"/>
    <w:rsid w:val="00156362"/>
    <w:rsid w:val="00157D83"/>
    <w:rsid w:val="001604CE"/>
    <w:rsid w:val="00162839"/>
    <w:rsid w:val="00165AFE"/>
    <w:rsid w:val="00166396"/>
    <w:rsid w:val="00173F45"/>
    <w:rsid w:val="00175E12"/>
    <w:rsid w:val="0017670B"/>
    <w:rsid w:val="001810A0"/>
    <w:rsid w:val="0018149C"/>
    <w:rsid w:val="00183A0A"/>
    <w:rsid w:val="001845F9"/>
    <w:rsid w:val="001850DD"/>
    <w:rsid w:val="0018590D"/>
    <w:rsid w:val="001A2042"/>
    <w:rsid w:val="001A7485"/>
    <w:rsid w:val="001B060D"/>
    <w:rsid w:val="001B1A2A"/>
    <w:rsid w:val="001B1CF9"/>
    <w:rsid w:val="001B20B7"/>
    <w:rsid w:val="001B5874"/>
    <w:rsid w:val="001B6D12"/>
    <w:rsid w:val="001C43EE"/>
    <w:rsid w:val="001C4925"/>
    <w:rsid w:val="001C5573"/>
    <w:rsid w:val="001D0FC7"/>
    <w:rsid w:val="001F2B48"/>
    <w:rsid w:val="001F2D40"/>
    <w:rsid w:val="001F48E9"/>
    <w:rsid w:val="001F646D"/>
    <w:rsid w:val="001F6D03"/>
    <w:rsid w:val="001F7EF2"/>
    <w:rsid w:val="002007EE"/>
    <w:rsid w:val="0020082B"/>
    <w:rsid w:val="002072E4"/>
    <w:rsid w:val="0020752C"/>
    <w:rsid w:val="002106EA"/>
    <w:rsid w:val="00212A04"/>
    <w:rsid w:val="002131B4"/>
    <w:rsid w:val="0021327A"/>
    <w:rsid w:val="002158B4"/>
    <w:rsid w:val="00217E35"/>
    <w:rsid w:val="002209E6"/>
    <w:rsid w:val="0022608D"/>
    <w:rsid w:val="00226A31"/>
    <w:rsid w:val="00232C55"/>
    <w:rsid w:val="002336F8"/>
    <w:rsid w:val="00243487"/>
    <w:rsid w:val="00251E37"/>
    <w:rsid w:val="00252AB7"/>
    <w:rsid w:val="0025300B"/>
    <w:rsid w:val="0025775D"/>
    <w:rsid w:val="00261756"/>
    <w:rsid w:val="002666B2"/>
    <w:rsid w:val="00267C88"/>
    <w:rsid w:val="002813B0"/>
    <w:rsid w:val="00282D21"/>
    <w:rsid w:val="002916FE"/>
    <w:rsid w:val="0029198D"/>
    <w:rsid w:val="00294453"/>
    <w:rsid w:val="00296ECD"/>
    <w:rsid w:val="0029721C"/>
    <w:rsid w:val="002A2B71"/>
    <w:rsid w:val="002A3230"/>
    <w:rsid w:val="002A34F5"/>
    <w:rsid w:val="002C5E07"/>
    <w:rsid w:val="002D37B8"/>
    <w:rsid w:val="002D46FC"/>
    <w:rsid w:val="002E0A19"/>
    <w:rsid w:val="002F07DA"/>
    <w:rsid w:val="002F152A"/>
    <w:rsid w:val="002F4A3F"/>
    <w:rsid w:val="002F6ED3"/>
    <w:rsid w:val="00301181"/>
    <w:rsid w:val="00303D46"/>
    <w:rsid w:val="003043F5"/>
    <w:rsid w:val="003072E2"/>
    <w:rsid w:val="003118CF"/>
    <w:rsid w:val="003134A0"/>
    <w:rsid w:val="00315368"/>
    <w:rsid w:val="0031631D"/>
    <w:rsid w:val="00316DAF"/>
    <w:rsid w:val="00317B50"/>
    <w:rsid w:val="003203E5"/>
    <w:rsid w:val="00321832"/>
    <w:rsid w:val="00322BC6"/>
    <w:rsid w:val="00323063"/>
    <w:rsid w:val="003270FC"/>
    <w:rsid w:val="0033128D"/>
    <w:rsid w:val="00332D82"/>
    <w:rsid w:val="00334119"/>
    <w:rsid w:val="003350EA"/>
    <w:rsid w:val="0033750C"/>
    <w:rsid w:val="003513FC"/>
    <w:rsid w:val="00356338"/>
    <w:rsid w:val="00356AD0"/>
    <w:rsid w:val="00360AE1"/>
    <w:rsid w:val="003654CA"/>
    <w:rsid w:val="00367F56"/>
    <w:rsid w:val="003709DE"/>
    <w:rsid w:val="00371C72"/>
    <w:rsid w:val="00371CA6"/>
    <w:rsid w:val="003737AC"/>
    <w:rsid w:val="003811CB"/>
    <w:rsid w:val="0038486A"/>
    <w:rsid w:val="00386089"/>
    <w:rsid w:val="0038681D"/>
    <w:rsid w:val="00386836"/>
    <w:rsid w:val="00390090"/>
    <w:rsid w:val="00393E4D"/>
    <w:rsid w:val="003A2E77"/>
    <w:rsid w:val="003A59B4"/>
    <w:rsid w:val="003A6154"/>
    <w:rsid w:val="003A6B65"/>
    <w:rsid w:val="003A7C36"/>
    <w:rsid w:val="003B1111"/>
    <w:rsid w:val="003B47C4"/>
    <w:rsid w:val="003B4EEF"/>
    <w:rsid w:val="003B612F"/>
    <w:rsid w:val="003C3F30"/>
    <w:rsid w:val="003C5247"/>
    <w:rsid w:val="003E14D9"/>
    <w:rsid w:val="003E2CC0"/>
    <w:rsid w:val="003E4526"/>
    <w:rsid w:val="003F2075"/>
    <w:rsid w:val="003F21FB"/>
    <w:rsid w:val="003F4BA2"/>
    <w:rsid w:val="003F7DEA"/>
    <w:rsid w:val="00402B8F"/>
    <w:rsid w:val="00405D8C"/>
    <w:rsid w:val="00407A96"/>
    <w:rsid w:val="00407E6E"/>
    <w:rsid w:val="00412162"/>
    <w:rsid w:val="004143C2"/>
    <w:rsid w:val="004158BE"/>
    <w:rsid w:val="00416207"/>
    <w:rsid w:val="00420734"/>
    <w:rsid w:val="00424D48"/>
    <w:rsid w:val="00427EB8"/>
    <w:rsid w:val="00430660"/>
    <w:rsid w:val="00430C40"/>
    <w:rsid w:val="00430D98"/>
    <w:rsid w:val="00430F8F"/>
    <w:rsid w:val="0043352B"/>
    <w:rsid w:val="0043499B"/>
    <w:rsid w:val="00435EB9"/>
    <w:rsid w:val="00442253"/>
    <w:rsid w:val="00445E9C"/>
    <w:rsid w:val="00446A88"/>
    <w:rsid w:val="00450F10"/>
    <w:rsid w:val="004515A1"/>
    <w:rsid w:val="00454435"/>
    <w:rsid w:val="00456B8A"/>
    <w:rsid w:val="0046376D"/>
    <w:rsid w:val="00467049"/>
    <w:rsid w:val="00470196"/>
    <w:rsid w:val="00470B67"/>
    <w:rsid w:val="00475290"/>
    <w:rsid w:val="0047571B"/>
    <w:rsid w:val="00477F9E"/>
    <w:rsid w:val="00483026"/>
    <w:rsid w:val="00486130"/>
    <w:rsid w:val="00486702"/>
    <w:rsid w:val="00494137"/>
    <w:rsid w:val="00494BB2"/>
    <w:rsid w:val="004A017B"/>
    <w:rsid w:val="004A19A4"/>
    <w:rsid w:val="004A2DDD"/>
    <w:rsid w:val="004A6E35"/>
    <w:rsid w:val="004B06E0"/>
    <w:rsid w:val="004B1694"/>
    <w:rsid w:val="004B2A54"/>
    <w:rsid w:val="004B2E9D"/>
    <w:rsid w:val="004B5B28"/>
    <w:rsid w:val="004B68C8"/>
    <w:rsid w:val="004C1ADE"/>
    <w:rsid w:val="004C2827"/>
    <w:rsid w:val="004C2B1E"/>
    <w:rsid w:val="004D0853"/>
    <w:rsid w:val="004D0D8D"/>
    <w:rsid w:val="004D0F8B"/>
    <w:rsid w:val="004D18DC"/>
    <w:rsid w:val="004D7D7D"/>
    <w:rsid w:val="004E1584"/>
    <w:rsid w:val="004E53B5"/>
    <w:rsid w:val="004E6A7D"/>
    <w:rsid w:val="004F2481"/>
    <w:rsid w:val="004F4D64"/>
    <w:rsid w:val="004F5AA8"/>
    <w:rsid w:val="00504D96"/>
    <w:rsid w:val="005051A8"/>
    <w:rsid w:val="00505393"/>
    <w:rsid w:val="00512570"/>
    <w:rsid w:val="00513053"/>
    <w:rsid w:val="00513CA0"/>
    <w:rsid w:val="005140DA"/>
    <w:rsid w:val="00523B71"/>
    <w:rsid w:val="0053170C"/>
    <w:rsid w:val="00532EAE"/>
    <w:rsid w:val="005333AF"/>
    <w:rsid w:val="00541FF5"/>
    <w:rsid w:val="005442DC"/>
    <w:rsid w:val="00545A18"/>
    <w:rsid w:val="005472AE"/>
    <w:rsid w:val="005523DC"/>
    <w:rsid w:val="00552765"/>
    <w:rsid w:val="00557307"/>
    <w:rsid w:val="00557A2C"/>
    <w:rsid w:val="005603CA"/>
    <w:rsid w:val="00561E55"/>
    <w:rsid w:val="00563547"/>
    <w:rsid w:val="00564302"/>
    <w:rsid w:val="0056439D"/>
    <w:rsid w:val="00567E78"/>
    <w:rsid w:val="00573F16"/>
    <w:rsid w:val="00580081"/>
    <w:rsid w:val="00584C38"/>
    <w:rsid w:val="00584F27"/>
    <w:rsid w:val="005954BD"/>
    <w:rsid w:val="005963C1"/>
    <w:rsid w:val="0059648C"/>
    <w:rsid w:val="005A1D60"/>
    <w:rsid w:val="005A4F01"/>
    <w:rsid w:val="005A66D0"/>
    <w:rsid w:val="005A789C"/>
    <w:rsid w:val="005B038E"/>
    <w:rsid w:val="005B46B6"/>
    <w:rsid w:val="005B5285"/>
    <w:rsid w:val="005B53D4"/>
    <w:rsid w:val="005B5B59"/>
    <w:rsid w:val="005C652C"/>
    <w:rsid w:val="005D141B"/>
    <w:rsid w:val="005D29E7"/>
    <w:rsid w:val="005E207C"/>
    <w:rsid w:val="005E22D1"/>
    <w:rsid w:val="005E4311"/>
    <w:rsid w:val="005E51D2"/>
    <w:rsid w:val="005F0C1C"/>
    <w:rsid w:val="005F5120"/>
    <w:rsid w:val="005F5B8E"/>
    <w:rsid w:val="005F5EB4"/>
    <w:rsid w:val="005F6AE1"/>
    <w:rsid w:val="005F737A"/>
    <w:rsid w:val="005F7C2C"/>
    <w:rsid w:val="005F7E22"/>
    <w:rsid w:val="00600749"/>
    <w:rsid w:val="00602CD9"/>
    <w:rsid w:val="00602E62"/>
    <w:rsid w:val="00604057"/>
    <w:rsid w:val="0060508C"/>
    <w:rsid w:val="00606207"/>
    <w:rsid w:val="00606D7E"/>
    <w:rsid w:val="00607622"/>
    <w:rsid w:val="00607673"/>
    <w:rsid w:val="006220B5"/>
    <w:rsid w:val="006223A7"/>
    <w:rsid w:val="00622F48"/>
    <w:rsid w:val="00622FF0"/>
    <w:rsid w:val="00627F79"/>
    <w:rsid w:val="00631BE8"/>
    <w:rsid w:val="00631DD3"/>
    <w:rsid w:val="006324A8"/>
    <w:rsid w:val="006330BA"/>
    <w:rsid w:val="006368D7"/>
    <w:rsid w:val="0064056D"/>
    <w:rsid w:val="006411C5"/>
    <w:rsid w:val="006415A1"/>
    <w:rsid w:val="00642B1A"/>
    <w:rsid w:val="00646304"/>
    <w:rsid w:val="006468D5"/>
    <w:rsid w:val="0065155A"/>
    <w:rsid w:val="00661073"/>
    <w:rsid w:val="006637EE"/>
    <w:rsid w:val="00673A1A"/>
    <w:rsid w:val="00675166"/>
    <w:rsid w:val="00680D7A"/>
    <w:rsid w:val="00681623"/>
    <w:rsid w:val="006825AE"/>
    <w:rsid w:val="006836C6"/>
    <w:rsid w:val="006909EB"/>
    <w:rsid w:val="00693924"/>
    <w:rsid w:val="00695CD4"/>
    <w:rsid w:val="00696B36"/>
    <w:rsid w:val="00697CAC"/>
    <w:rsid w:val="006A0393"/>
    <w:rsid w:val="006A0A83"/>
    <w:rsid w:val="006A18FA"/>
    <w:rsid w:val="006A5709"/>
    <w:rsid w:val="006B18FE"/>
    <w:rsid w:val="006B1EC9"/>
    <w:rsid w:val="006B1FE5"/>
    <w:rsid w:val="006B49A2"/>
    <w:rsid w:val="006B5D6F"/>
    <w:rsid w:val="006C06C6"/>
    <w:rsid w:val="006C28BA"/>
    <w:rsid w:val="006C652D"/>
    <w:rsid w:val="006D6EB2"/>
    <w:rsid w:val="006D7352"/>
    <w:rsid w:val="006D7A8D"/>
    <w:rsid w:val="006E154C"/>
    <w:rsid w:val="006E486B"/>
    <w:rsid w:val="006E5E68"/>
    <w:rsid w:val="006E696A"/>
    <w:rsid w:val="006F04B6"/>
    <w:rsid w:val="006F2494"/>
    <w:rsid w:val="006F4D56"/>
    <w:rsid w:val="006F6324"/>
    <w:rsid w:val="006F66D2"/>
    <w:rsid w:val="00707ABF"/>
    <w:rsid w:val="00710569"/>
    <w:rsid w:val="007110F6"/>
    <w:rsid w:val="0071203F"/>
    <w:rsid w:val="00713738"/>
    <w:rsid w:val="00714EE1"/>
    <w:rsid w:val="007217C3"/>
    <w:rsid w:val="00721ECC"/>
    <w:rsid w:val="00727101"/>
    <w:rsid w:val="0073299B"/>
    <w:rsid w:val="007353D4"/>
    <w:rsid w:val="007405FF"/>
    <w:rsid w:val="00742FFE"/>
    <w:rsid w:val="00747E71"/>
    <w:rsid w:val="007556CB"/>
    <w:rsid w:val="0075686A"/>
    <w:rsid w:val="007574F0"/>
    <w:rsid w:val="00760D0C"/>
    <w:rsid w:val="007616F6"/>
    <w:rsid w:val="00767177"/>
    <w:rsid w:val="00776392"/>
    <w:rsid w:val="00784C89"/>
    <w:rsid w:val="00784FC4"/>
    <w:rsid w:val="007913AB"/>
    <w:rsid w:val="00792012"/>
    <w:rsid w:val="00794011"/>
    <w:rsid w:val="0079745F"/>
    <w:rsid w:val="00797D95"/>
    <w:rsid w:val="007A09E1"/>
    <w:rsid w:val="007A22C0"/>
    <w:rsid w:val="007A36CE"/>
    <w:rsid w:val="007A43DB"/>
    <w:rsid w:val="007A5476"/>
    <w:rsid w:val="007B025E"/>
    <w:rsid w:val="007B08A6"/>
    <w:rsid w:val="007B08E6"/>
    <w:rsid w:val="007B2A90"/>
    <w:rsid w:val="007B3A71"/>
    <w:rsid w:val="007B3BE1"/>
    <w:rsid w:val="007C0907"/>
    <w:rsid w:val="007C1316"/>
    <w:rsid w:val="007C16D5"/>
    <w:rsid w:val="007C2A99"/>
    <w:rsid w:val="007C374D"/>
    <w:rsid w:val="007D4970"/>
    <w:rsid w:val="007D4A9A"/>
    <w:rsid w:val="007D5147"/>
    <w:rsid w:val="007E396E"/>
    <w:rsid w:val="007E5A07"/>
    <w:rsid w:val="007E702E"/>
    <w:rsid w:val="007F2756"/>
    <w:rsid w:val="007F3399"/>
    <w:rsid w:val="007F4EB2"/>
    <w:rsid w:val="007F54E5"/>
    <w:rsid w:val="007F63BD"/>
    <w:rsid w:val="007F7AB0"/>
    <w:rsid w:val="00802449"/>
    <w:rsid w:val="00806FFC"/>
    <w:rsid w:val="00820334"/>
    <w:rsid w:val="00821EE3"/>
    <w:rsid w:val="00824A6B"/>
    <w:rsid w:val="00825D02"/>
    <w:rsid w:val="00826187"/>
    <w:rsid w:val="00840AD2"/>
    <w:rsid w:val="00844ADB"/>
    <w:rsid w:val="0084631B"/>
    <w:rsid w:val="00851800"/>
    <w:rsid w:val="00852DB9"/>
    <w:rsid w:val="00854EBD"/>
    <w:rsid w:val="00857223"/>
    <w:rsid w:val="008573C3"/>
    <w:rsid w:val="00861E78"/>
    <w:rsid w:val="008654EF"/>
    <w:rsid w:val="008667EB"/>
    <w:rsid w:val="00866B9E"/>
    <w:rsid w:val="008675BD"/>
    <w:rsid w:val="00870F7F"/>
    <w:rsid w:val="00874084"/>
    <w:rsid w:val="00874310"/>
    <w:rsid w:val="00876137"/>
    <w:rsid w:val="00876419"/>
    <w:rsid w:val="00880B10"/>
    <w:rsid w:val="00881AF9"/>
    <w:rsid w:val="00885990"/>
    <w:rsid w:val="00886854"/>
    <w:rsid w:val="00887097"/>
    <w:rsid w:val="008873A1"/>
    <w:rsid w:val="008A09F9"/>
    <w:rsid w:val="008A242B"/>
    <w:rsid w:val="008A3567"/>
    <w:rsid w:val="008A5B5D"/>
    <w:rsid w:val="008B5F16"/>
    <w:rsid w:val="008C02CB"/>
    <w:rsid w:val="008C1D23"/>
    <w:rsid w:val="008C26EE"/>
    <w:rsid w:val="008C2AF7"/>
    <w:rsid w:val="008C5143"/>
    <w:rsid w:val="008C532D"/>
    <w:rsid w:val="008E2746"/>
    <w:rsid w:val="008E4C1F"/>
    <w:rsid w:val="009018A6"/>
    <w:rsid w:val="009051D3"/>
    <w:rsid w:val="00905E83"/>
    <w:rsid w:val="0091187E"/>
    <w:rsid w:val="00911D40"/>
    <w:rsid w:val="0091242A"/>
    <w:rsid w:val="009240E0"/>
    <w:rsid w:val="00924256"/>
    <w:rsid w:val="009260FF"/>
    <w:rsid w:val="009318CB"/>
    <w:rsid w:val="00931FD1"/>
    <w:rsid w:val="009341C6"/>
    <w:rsid w:val="0093750B"/>
    <w:rsid w:val="0093769C"/>
    <w:rsid w:val="009413B5"/>
    <w:rsid w:val="0094279C"/>
    <w:rsid w:val="0094501D"/>
    <w:rsid w:val="00946074"/>
    <w:rsid w:val="009466A9"/>
    <w:rsid w:val="00946856"/>
    <w:rsid w:val="009501B1"/>
    <w:rsid w:val="00950FC4"/>
    <w:rsid w:val="00954B3B"/>
    <w:rsid w:val="00954E2B"/>
    <w:rsid w:val="0095595B"/>
    <w:rsid w:val="00957A8F"/>
    <w:rsid w:val="00957FFB"/>
    <w:rsid w:val="009642C9"/>
    <w:rsid w:val="009644BB"/>
    <w:rsid w:val="009715F0"/>
    <w:rsid w:val="00971815"/>
    <w:rsid w:val="009721EA"/>
    <w:rsid w:val="00974F60"/>
    <w:rsid w:val="00977044"/>
    <w:rsid w:val="009773E0"/>
    <w:rsid w:val="0098314B"/>
    <w:rsid w:val="009836FD"/>
    <w:rsid w:val="00984553"/>
    <w:rsid w:val="009857FA"/>
    <w:rsid w:val="009957A3"/>
    <w:rsid w:val="00996C03"/>
    <w:rsid w:val="009978E8"/>
    <w:rsid w:val="009A3FE4"/>
    <w:rsid w:val="009A7162"/>
    <w:rsid w:val="009B055F"/>
    <w:rsid w:val="009B2DF6"/>
    <w:rsid w:val="009C4005"/>
    <w:rsid w:val="009C44A3"/>
    <w:rsid w:val="009C4ABB"/>
    <w:rsid w:val="009D00CD"/>
    <w:rsid w:val="009D38E4"/>
    <w:rsid w:val="009E11E5"/>
    <w:rsid w:val="009E15EB"/>
    <w:rsid w:val="009E1C77"/>
    <w:rsid w:val="009F22A2"/>
    <w:rsid w:val="009F2BF8"/>
    <w:rsid w:val="009F3C9E"/>
    <w:rsid w:val="00A02042"/>
    <w:rsid w:val="00A03E85"/>
    <w:rsid w:val="00A071EF"/>
    <w:rsid w:val="00A10EFF"/>
    <w:rsid w:val="00A1104A"/>
    <w:rsid w:val="00A12A15"/>
    <w:rsid w:val="00A14FC0"/>
    <w:rsid w:val="00A15D80"/>
    <w:rsid w:val="00A2269F"/>
    <w:rsid w:val="00A3265F"/>
    <w:rsid w:val="00A34213"/>
    <w:rsid w:val="00A35218"/>
    <w:rsid w:val="00A40132"/>
    <w:rsid w:val="00A40497"/>
    <w:rsid w:val="00A4260F"/>
    <w:rsid w:val="00A46367"/>
    <w:rsid w:val="00A54217"/>
    <w:rsid w:val="00A548FC"/>
    <w:rsid w:val="00A5506B"/>
    <w:rsid w:val="00A55E04"/>
    <w:rsid w:val="00A55F94"/>
    <w:rsid w:val="00A57092"/>
    <w:rsid w:val="00A60DB4"/>
    <w:rsid w:val="00A62672"/>
    <w:rsid w:val="00A66056"/>
    <w:rsid w:val="00A66EE1"/>
    <w:rsid w:val="00A67350"/>
    <w:rsid w:val="00A704CD"/>
    <w:rsid w:val="00A71B45"/>
    <w:rsid w:val="00A72D2D"/>
    <w:rsid w:val="00A74A17"/>
    <w:rsid w:val="00A75C8C"/>
    <w:rsid w:val="00A83D9C"/>
    <w:rsid w:val="00A915A4"/>
    <w:rsid w:val="00A97E27"/>
    <w:rsid w:val="00AA17FD"/>
    <w:rsid w:val="00AA4138"/>
    <w:rsid w:val="00AB6FBC"/>
    <w:rsid w:val="00AB778B"/>
    <w:rsid w:val="00AC1F89"/>
    <w:rsid w:val="00AC36A9"/>
    <w:rsid w:val="00AC54C8"/>
    <w:rsid w:val="00AD0112"/>
    <w:rsid w:val="00AD1BD8"/>
    <w:rsid w:val="00AD59A3"/>
    <w:rsid w:val="00AE04F4"/>
    <w:rsid w:val="00AE17B6"/>
    <w:rsid w:val="00AE63F9"/>
    <w:rsid w:val="00AE6EDB"/>
    <w:rsid w:val="00AE7EB9"/>
    <w:rsid w:val="00AF10E2"/>
    <w:rsid w:val="00AF3358"/>
    <w:rsid w:val="00AF36C4"/>
    <w:rsid w:val="00AF3B90"/>
    <w:rsid w:val="00AF4F60"/>
    <w:rsid w:val="00AF5C13"/>
    <w:rsid w:val="00AF6285"/>
    <w:rsid w:val="00B046C0"/>
    <w:rsid w:val="00B06454"/>
    <w:rsid w:val="00B0672C"/>
    <w:rsid w:val="00B0778C"/>
    <w:rsid w:val="00B10092"/>
    <w:rsid w:val="00B12261"/>
    <w:rsid w:val="00B158A9"/>
    <w:rsid w:val="00B1610E"/>
    <w:rsid w:val="00B174BE"/>
    <w:rsid w:val="00B25166"/>
    <w:rsid w:val="00B2796B"/>
    <w:rsid w:val="00B35D67"/>
    <w:rsid w:val="00B414E9"/>
    <w:rsid w:val="00B41BDA"/>
    <w:rsid w:val="00B42DBB"/>
    <w:rsid w:val="00B44274"/>
    <w:rsid w:val="00B5008F"/>
    <w:rsid w:val="00B54342"/>
    <w:rsid w:val="00B55894"/>
    <w:rsid w:val="00B60138"/>
    <w:rsid w:val="00B64DAB"/>
    <w:rsid w:val="00B650B9"/>
    <w:rsid w:val="00B75424"/>
    <w:rsid w:val="00B7588F"/>
    <w:rsid w:val="00B80FF6"/>
    <w:rsid w:val="00B813C5"/>
    <w:rsid w:val="00B82B97"/>
    <w:rsid w:val="00B8625B"/>
    <w:rsid w:val="00B86474"/>
    <w:rsid w:val="00B94258"/>
    <w:rsid w:val="00B9439A"/>
    <w:rsid w:val="00B95373"/>
    <w:rsid w:val="00B95AD8"/>
    <w:rsid w:val="00B95E32"/>
    <w:rsid w:val="00BA136C"/>
    <w:rsid w:val="00BA1DD0"/>
    <w:rsid w:val="00BA2669"/>
    <w:rsid w:val="00BB0F40"/>
    <w:rsid w:val="00BB10D0"/>
    <w:rsid w:val="00BB4CD8"/>
    <w:rsid w:val="00BB4E7A"/>
    <w:rsid w:val="00BB65FF"/>
    <w:rsid w:val="00BC2151"/>
    <w:rsid w:val="00BC2A5C"/>
    <w:rsid w:val="00BC327D"/>
    <w:rsid w:val="00BC3900"/>
    <w:rsid w:val="00BD0875"/>
    <w:rsid w:val="00BD0E3F"/>
    <w:rsid w:val="00BD49F1"/>
    <w:rsid w:val="00BD4EC9"/>
    <w:rsid w:val="00BF2563"/>
    <w:rsid w:val="00C0130C"/>
    <w:rsid w:val="00C0217F"/>
    <w:rsid w:val="00C0542C"/>
    <w:rsid w:val="00C05D5D"/>
    <w:rsid w:val="00C12747"/>
    <w:rsid w:val="00C133D5"/>
    <w:rsid w:val="00C13CBE"/>
    <w:rsid w:val="00C13D39"/>
    <w:rsid w:val="00C15F77"/>
    <w:rsid w:val="00C17788"/>
    <w:rsid w:val="00C2046A"/>
    <w:rsid w:val="00C24292"/>
    <w:rsid w:val="00C2535A"/>
    <w:rsid w:val="00C27607"/>
    <w:rsid w:val="00C31636"/>
    <w:rsid w:val="00C32C6C"/>
    <w:rsid w:val="00C33DF9"/>
    <w:rsid w:val="00C42993"/>
    <w:rsid w:val="00C43D1A"/>
    <w:rsid w:val="00C46BD6"/>
    <w:rsid w:val="00C46C4D"/>
    <w:rsid w:val="00C520E7"/>
    <w:rsid w:val="00C52B03"/>
    <w:rsid w:val="00C562AB"/>
    <w:rsid w:val="00C56590"/>
    <w:rsid w:val="00C57090"/>
    <w:rsid w:val="00C605FE"/>
    <w:rsid w:val="00C60D9C"/>
    <w:rsid w:val="00C63D85"/>
    <w:rsid w:val="00C651FF"/>
    <w:rsid w:val="00C65536"/>
    <w:rsid w:val="00C6668E"/>
    <w:rsid w:val="00C73733"/>
    <w:rsid w:val="00C75D50"/>
    <w:rsid w:val="00C803ED"/>
    <w:rsid w:val="00C82811"/>
    <w:rsid w:val="00C82C26"/>
    <w:rsid w:val="00C83CAD"/>
    <w:rsid w:val="00C8423F"/>
    <w:rsid w:val="00C84275"/>
    <w:rsid w:val="00C84CE3"/>
    <w:rsid w:val="00C86B65"/>
    <w:rsid w:val="00C871AD"/>
    <w:rsid w:val="00C87ED4"/>
    <w:rsid w:val="00C91FB6"/>
    <w:rsid w:val="00C92411"/>
    <w:rsid w:val="00C928AC"/>
    <w:rsid w:val="00C93565"/>
    <w:rsid w:val="00C95BA4"/>
    <w:rsid w:val="00CA0A1B"/>
    <w:rsid w:val="00CA2078"/>
    <w:rsid w:val="00CA285D"/>
    <w:rsid w:val="00CB0BD3"/>
    <w:rsid w:val="00CB2633"/>
    <w:rsid w:val="00CB2D15"/>
    <w:rsid w:val="00CB5EB0"/>
    <w:rsid w:val="00CB6C95"/>
    <w:rsid w:val="00CB6D1D"/>
    <w:rsid w:val="00CB7363"/>
    <w:rsid w:val="00CC4FCD"/>
    <w:rsid w:val="00CC5C73"/>
    <w:rsid w:val="00CD187E"/>
    <w:rsid w:val="00CD544B"/>
    <w:rsid w:val="00CD5A33"/>
    <w:rsid w:val="00CD6AE4"/>
    <w:rsid w:val="00CE0F8E"/>
    <w:rsid w:val="00CE3EEC"/>
    <w:rsid w:val="00CE66F6"/>
    <w:rsid w:val="00CE6C40"/>
    <w:rsid w:val="00CE7ED3"/>
    <w:rsid w:val="00CF306C"/>
    <w:rsid w:val="00CF4972"/>
    <w:rsid w:val="00CF675C"/>
    <w:rsid w:val="00CF7096"/>
    <w:rsid w:val="00D01999"/>
    <w:rsid w:val="00D020AD"/>
    <w:rsid w:val="00D04242"/>
    <w:rsid w:val="00D04C76"/>
    <w:rsid w:val="00D1188C"/>
    <w:rsid w:val="00D11995"/>
    <w:rsid w:val="00D12DE0"/>
    <w:rsid w:val="00D136C9"/>
    <w:rsid w:val="00D20417"/>
    <w:rsid w:val="00D23EEE"/>
    <w:rsid w:val="00D258A9"/>
    <w:rsid w:val="00D25E6A"/>
    <w:rsid w:val="00D31C68"/>
    <w:rsid w:val="00D32D40"/>
    <w:rsid w:val="00D3307A"/>
    <w:rsid w:val="00D33431"/>
    <w:rsid w:val="00D33EDA"/>
    <w:rsid w:val="00D375EC"/>
    <w:rsid w:val="00D4259A"/>
    <w:rsid w:val="00D43C74"/>
    <w:rsid w:val="00D451B7"/>
    <w:rsid w:val="00D52B8B"/>
    <w:rsid w:val="00D57FCA"/>
    <w:rsid w:val="00D60AFA"/>
    <w:rsid w:val="00D6376B"/>
    <w:rsid w:val="00D66CD8"/>
    <w:rsid w:val="00D67D0A"/>
    <w:rsid w:val="00D74A11"/>
    <w:rsid w:val="00D82C50"/>
    <w:rsid w:val="00D84227"/>
    <w:rsid w:val="00D9097B"/>
    <w:rsid w:val="00D92548"/>
    <w:rsid w:val="00D93ACE"/>
    <w:rsid w:val="00D93CDF"/>
    <w:rsid w:val="00D951FD"/>
    <w:rsid w:val="00D96DF5"/>
    <w:rsid w:val="00D973DB"/>
    <w:rsid w:val="00DA1CC6"/>
    <w:rsid w:val="00DB5480"/>
    <w:rsid w:val="00DB765D"/>
    <w:rsid w:val="00DC221E"/>
    <w:rsid w:val="00DC72F7"/>
    <w:rsid w:val="00DD09E1"/>
    <w:rsid w:val="00DD1428"/>
    <w:rsid w:val="00DD2D25"/>
    <w:rsid w:val="00DD2F30"/>
    <w:rsid w:val="00DD4F5E"/>
    <w:rsid w:val="00DD7D3A"/>
    <w:rsid w:val="00DE7F1D"/>
    <w:rsid w:val="00DF4A4A"/>
    <w:rsid w:val="00DF4B83"/>
    <w:rsid w:val="00DF5A25"/>
    <w:rsid w:val="00E04E38"/>
    <w:rsid w:val="00E06885"/>
    <w:rsid w:val="00E06DA7"/>
    <w:rsid w:val="00E075FD"/>
    <w:rsid w:val="00E07F8D"/>
    <w:rsid w:val="00E13CBC"/>
    <w:rsid w:val="00E14EED"/>
    <w:rsid w:val="00E15313"/>
    <w:rsid w:val="00E15DE3"/>
    <w:rsid w:val="00E167AA"/>
    <w:rsid w:val="00E16F37"/>
    <w:rsid w:val="00E20D47"/>
    <w:rsid w:val="00E22267"/>
    <w:rsid w:val="00E22564"/>
    <w:rsid w:val="00E2354E"/>
    <w:rsid w:val="00E238D9"/>
    <w:rsid w:val="00E247A5"/>
    <w:rsid w:val="00E2500A"/>
    <w:rsid w:val="00E269A6"/>
    <w:rsid w:val="00E30F03"/>
    <w:rsid w:val="00E3157D"/>
    <w:rsid w:val="00E31888"/>
    <w:rsid w:val="00E33810"/>
    <w:rsid w:val="00E34778"/>
    <w:rsid w:val="00E355D0"/>
    <w:rsid w:val="00E436C3"/>
    <w:rsid w:val="00E4381F"/>
    <w:rsid w:val="00E57220"/>
    <w:rsid w:val="00E63798"/>
    <w:rsid w:val="00E673F0"/>
    <w:rsid w:val="00E75E28"/>
    <w:rsid w:val="00E76C34"/>
    <w:rsid w:val="00E7760C"/>
    <w:rsid w:val="00E80781"/>
    <w:rsid w:val="00E80DD7"/>
    <w:rsid w:val="00E81D56"/>
    <w:rsid w:val="00E83412"/>
    <w:rsid w:val="00E852A4"/>
    <w:rsid w:val="00E85376"/>
    <w:rsid w:val="00E8537B"/>
    <w:rsid w:val="00E91FE8"/>
    <w:rsid w:val="00E94DDD"/>
    <w:rsid w:val="00E978DB"/>
    <w:rsid w:val="00E97E89"/>
    <w:rsid w:val="00EA14E0"/>
    <w:rsid w:val="00EA1A95"/>
    <w:rsid w:val="00EA1D2C"/>
    <w:rsid w:val="00EA24FA"/>
    <w:rsid w:val="00EA333F"/>
    <w:rsid w:val="00EA60AC"/>
    <w:rsid w:val="00EB245E"/>
    <w:rsid w:val="00EB2D08"/>
    <w:rsid w:val="00EB5543"/>
    <w:rsid w:val="00EB57D1"/>
    <w:rsid w:val="00EB57E3"/>
    <w:rsid w:val="00EC2F75"/>
    <w:rsid w:val="00ED00C3"/>
    <w:rsid w:val="00ED06DA"/>
    <w:rsid w:val="00ED2F3F"/>
    <w:rsid w:val="00ED45AE"/>
    <w:rsid w:val="00ED461C"/>
    <w:rsid w:val="00EE3268"/>
    <w:rsid w:val="00EF2F21"/>
    <w:rsid w:val="00F00DAF"/>
    <w:rsid w:val="00F03EF6"/>
    <w:rsid w:val="00F048A0"/>
    <w:rsid w:val="00F1016D"/>
    <w:rsid w:val="00F10403"/>
    <w:rsid w:val="00F11703"/>
    <w:rsid w:val="00F11F43"/>
    <w:rsid w:val="00F14155"/>
    <w:rsid w:val="00F177E5"/>
    <w:rsid w:val="00F20044"/>
    <w:rsid w:val="00F2047B"/>
    <w:rsid w:val="00F23BDC"/>
    <w:rsid w:val="00F25716"/>
    <w:rsid w:val="00F266FA"/>
    <w:rsid w:val="00F312C2"/>
    <w:rsid w:val="00F329C8"/>
    <w:rsid w:val="00F32DCB"/>
    <w:rsid w:val="00F33C2D"/>
    <w:rsid w:val="00F34CE6"/>
    <w:rsid w:val="00F4052C"/>
    <w:rsid w:val="00F44BF5"/>
    <w:rsid w:val="00F50B70"/>
    <w:rsid w:val="00F5214C"/>
    <w:rsid w:val="00F53075"/>
    <w:rsid w:val="00F538EE"/>
    <w:rsid w:val="00F5590E"/>
    <w:rsid w:val="00F57347"/>
    <w:rsid w:val="00F61D47"/>
    <w:rsid w:val="00F62039"/>
    <w:rsid w:val="00F62FD4"/>
    <w:rsid w:val="00F65D2E"/>
    <w:rsid w:val="00F7259A"/>
    <w:rsid w:val="00F73DA4"/>
    <w:rsid w:val="00F80B5D"/>
    <w:rsid w:val="00F80CF7"/>
    <w:rsid w:val="00F81A40"/>
    <w:rsid w:val="00F85118"/>
    <w:rsid w:val="00F8525E"/>
    <w:rsid w:val="00F91448"/>
    <w:rsid w:val="00F91558"/>
    <w:rsid w:val="00F93628"/>
    <w:rsid w:val="00F93EF9"/>
    <w:rsid w:val="00F95233"/>
    <w:rsid w:val="00F96267"/>
    <w:rsid w:val="00FA0EA1"/>
    <w:rsid w:val="00FA1405"/>
    <w:rsid w:val="00FA154E"/>
    <w:rsid w:val="00FA3995"/>
    <w:rsid w:val="00FA3D60"/>
    <w:rsid w:val="00FB6166"/>
    <w:rsid w:val="00FB71EE"/>
    <w:rsid w:val="00FB78C2"/>
    <w:rsid w:val="00FC0729"/>
    <w:rsid w:val="00FC0B6C"/>
    <w:rsid w:val="00FC3531"/>
    <w:rsid w:val="00FC44F5"/>
    <w:rsid w:val="00FC4ECD"/>
    <w:rsid w:val="00FC5DFB"/>
    <w:rsid w:val="00FD157B"/>
    <w:rsid w:val="00FD1BB8"/>
    <w:rsid w:val="00FD22C2"/>
    <w:rsid w:val="00FD3908"/>
    <w:rsid w:val="00FD3BC4"/>
    <w:rsid w:val="00FD5C96"/>
    <w:rsid w:val="00FD6434"/>
    <w:rsid w:val="00FE01E3"/>
    <w:rsid w:val="00FE2F32"/>
    <w:rsid w:val="00FE3884"/>
    <w:rsid w:val="00FE5A19"/>
    <w:rsid w:val="00FF0422"/>
    <w:rsid w:val="00FF1B4E"/>
    <w:rsid w:val="00FF4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colormru v:ext="edit" colors="#005f9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q-AL" w:eastAsia="sq-AL"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26B"/>
    <w:pPr>
      <w:spacing w:after="200" w:line="276" w:lineRule="auto"/>
      <w:jc w:val="both"/>
    </w:pPr>
    <w:rPr>
      <w:rFonts w:ascii="Corbel" w:hAnsi="Corbel" w:cs="Arial"/>
      <w:sz w:val="22"/>
      <w:szCs w:val="24"/>
      <w:lang w:eastAsia="en-US" w:bidi="ar-SA"/>
    </w:rPr>
  </w:style>
  <w:style w:type="paragraph" w:styleId="Heading1">
    <w:name w:val="heading 1"/>
    <w:basedOn w:val="Normal"/>
    <w:next w:val="Normal"/>
    <w:link w:val="Heading1Char"/>
    <w:qFormat/>
    <w:rsid w:val="00512570"/>
    <w:pPr>
      <w:keepNext/>
      <w:numPr>
        <w:numId w:val="4"/>
      </w:numPr>
      <w:spacing w:before="360"/>
      <w:jc w:val="left"/>
      <w:outlineLvl w:val="0"/>
    </w:pPr>
    <w:rPr>
      <w:rFonts w:ascii="Calibri" w:hAnsi="Calibri"/>
      <w:b/>
      <w:bCs/>
      <w:color w:val="003366"/>
      <w:sz w:val="28"/>
    </w:rPr>
  </w:style>
  <w:style w:type="paragraph" w:styleId="Heading2">
    <w:name w:val="heading 2"/>
    <w:basedOn w:val="Normal"/>
    <w:next w:val="Normal"/>
    <w:link w:val="Heading2Char"/>
    <w:qFormat/>
    <w:rsid w:val="00512570"/>
    <w:pPr>
      <w:keepNext/>
      <w:numPr>
        <w:ilvl w:val="1"/>
        <w:numId w:val="4"/>
      </w:numPr>
      <w:autoSpaceDE w:val="0"/>
      <w:autoSpaceDN w:val="0"/>
      <w:adjustRightInd w:val="0"/>
      <w:outlineLvl w:val="1"/>
    </w:pPr>
    <w:rPr>
      <w:rFonts w:ascii="Calibri" w:hAnsi="Calibri"/>
      <w:b/>
      <w:bCs/>
      <w:color w:val="003366"/>
      <w:sz w:val="24"/>
      <w:szCs w:val="22"/>
    </w:rPr>
  </w:style>
  <w:style w:type="paragraph" w:styleId="Heading3">
    <w:name w:val="heading 3"/>
    <w:basedOn w:val="Heading2"/>
    <w:next w:val="Normal"/>
    <w:qFormat/>
    <w:rsid w:val="00A10EFF"/>
    <w:pPr>
      <w:numPr>
        <w:ilvl w:val="2"/>
      </w:numPr>
      <w:tabs>
        <w:tab w:val="left" w:pos="2160"/>
      </w:tabs>
      <w:spacing w:after="120"/>
      <w:outlineLvl w:val="2"/>
    </w:pPr>
    <w:rPr>
      <w:i/>
      <w:sz w:val="22"/>
      <w:szCs w:val="20"/>
    </w:rPr>
  </w:style>
  <w:style w:type="paragraph" w:styleId="Heading4">
    <w:name w:val="heading 4"/>
    <w:basedOn w:val="Normal"/>
    <w:next w:val="Normal"/>
    <w:qFormat/>
    <w:rsid w:val="00445E9C"/>
    <w:pPr>
      <w:keepNext/>
      <w:overflowPunct w:val="0"/>
      <w:autoSpaceDE w:val="0"/>
      <w:autoSpaceDN w:val="0"/>
      <w:adjustRightInd w:val="0"/>
      <w:ind w:left="1416" w:firstLine="708"/>
      <w:textAlignment w:val="baseline"/>
      <w:outlineLvl w:val="3"/>
    </w:pPr>
    <w:rPr>
      <w:b/>
      <w:sz w:val="32"/>
      <w:szCs w:val="20"/>
      <w:u w:val="single"/>
    </w:rPr>
  </w:style>
  <w:style w:type="paragraph" w:styleId="Heading5">
    <w:name w:val="heading 5"/>
    <w:basedOn w:val="Normal"/>
    <w:next w:val="Normal"/>
    <w:link w:val="Heading5Char"/>
    <w:unhideWhenUsed/>
    <w:qFormat/>
    <w:rsid w:val="00E238D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qFormat/>
    <w:rsid w:val="00445E9C"/>
    <w:pPr>
      <w:keepNext/>
      <w:overflowPunct w:val="0"/>
      <w:autoSpaceDE w:val="0"/>
      <w:autoSpaceDN w:val="0"/>
      <w:adjustRightInd w:val="0"/>
      <w:jc w:val="center"/>
      <w:textAlignment w:val="baseline"/>
      <w:outlineLvl w:val="5"/>
    </w:pPr>
    <w:rPr>
      <w:b/>
      <w:sz w:val="40"/>
      <w:szCs w:val="20"/>
    </w:rPr>
  </w:style>
  <w:style w:type="paragraph" w:styleId="Heading7">
    <w:name w:val="heading 7"/>
    <w:basedOn w:val="Normal"/>
    <w:next w:val="Normal"/>
    <w:link w:val="Heading7Char"/>
    <w:qFormat/>
    <w:rsid w:val="00E238D9"/>
    <w:pPr>
      <w:keepNext/>
      <w:spacing w:after="0" w:line="240" w:lineRule="auto"/>
      <w:jc w:val="left"/>
      <w:outlineLvl w:val="6"/>
    </w:pPr>
    <w:rPr>
      <w:rFonts w:ascii="Times New Roman" w:hAnsi="Times New Roman" w:cs="Times New Roman"/>
      <w:b/>
      <w:bCs/>
      <w:sz w:val="20"/>
      <w:lang w:val="el-GR" w:eastAsia="el-GR"/>
    </w:rPr>
  </w:style>
  <w:style w:type="paragraph" w:styleId="Heading8">
    <w:name w:val="heading 8"/>
    <w:basedOn w:val="Normal"/>
    <w:next w:val="Normal"/>
    <w:link w:val="Heading8Char"/>
    <w:qFormat/>
    <w:rsid w:val="00E238D9"/>
    <w:pPr>
      <w:keepNext/>
      <w:spacing w:after="0" w:line="360" w:lineRule="auto"/>
      <w:outlineLvl w:val="7"/>
    </w:pPr>
    <w:rPr>
      <w:rFonts w:ascii="Times New Roman" w:hAnsi="Times New Roman" w:cs="Times New Roman"/>
      <w:b/>
      <w:bCs/>
      <w:sz w:val="24"/>
      <w:szCs w:val="22"/>
      <w:lang w:val="en-US" w:eastAsia="el-G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75FD"/>
    <w:pPr>
      <w:tabs>
        <w:tab w:val="center" w:pos="4320"/>
        <w:tab w:val="right" w:pos="8640"/>
      </w:tabs>
      <w:spacing w:after="0" w:line="240" w:lineRule="auto"/>
    </w:pPr>
    <w:rPr>
      <w:rFonts w:ascii="Calibri" w:hAnsi="Calibri"/>
    </w:rPr>
  </w:style>
  <w:style w:type="paragraph" w:styleId="Footer">
    <w:name w:val="footer"/>
    <w:basedOn w:val="Normal"/>
    <w:link w:val="FooterChar"/>
    <w:rsid w:val="001A2042"/>
    <w:pPr>
      <w:tabs>
        <w:tab w:val="center" w:pos="4320"/>
        <w:tab w:val="right" w:pos="8640"/>
      </w:tabs>
    </w:pPr>
    <w:rPr>
      <w:rFonts w:ascii="Arial" w:hAnsi="Arial"/>
    </w:rPr>
  </w:style>
  <w:style w:type="character" w:styleId="PageNumber">
    <w:name w:val="page number"/>
    <w:basedOn w:val="DefaultParagraphFont"/>
    <w:rsid w:val="00E075FD"/>
    <w:rPr>
      <w:rFonts w:ascii="Calibri" w:hAnsi="Calibri"/>
      <w:sz w:val="18"/>
    </w:rPr>
  </w:style>
  <w:style w:type="paragraph" w:customStyle="1" w:styleId="ParagraphNumbering">
    <w:name w:val="Paragraph Numbering"/>
    <w:basedOn w:val="Normal"/>
    <w:rsid w:val="00445E9C"/>
    <w:pPr>
      <w:numPr>
        <w:numId w:val="1"/>
      </w:numPr>
    </w:pPr>
    <w:rPr>
      <w:szCs w:val="20"/>
    </w:rPr>
  </w:style>
  <w:style w:type="paragraph" w:styleId="Title">
    <w:name w:val="Title"/>
    <w:basedOn w:val="Normal"/>
    <w:qFormat/>
    <w:rsid w:val="00E075FD"/>
    <w:pPr>
      <w:shd w:val="pct10" w:color="auto" w:fill="auto"/>
      <w:tabs>
        <w:tab w:val="center" w:pos="4320"/>
      </w:tabs>
      <w:spacing w:before="240"/>
      <w:jc w:val="left"/>
    </w:pPr>
    <w:rPr>
      <w:rFonts w:ascii="Calibri" w:hAnsi="Calibri"/>
      <w:b/>
      <w:bCs/>
      <w:sz w:val="32"/>
    </w:rPr>
  </w:style>
  <w:style w:type="paragraph" w:styleId="BodyText2">
    <w:name w:val="Body Text 2"/>
    <w:basedOn w:val="Normal"/>
    <w:rsid w:val="00445E9C"/>
    <w:pPr>
      <w:overflowPunct w:val="0"/>
      <w:autoSpaceDE w:val="0"/>
      <w:autoSpaceDN w:val="0"/>
      <w:adjustRightInd w:val="0"/>
      <w:ind w:left="3686" w:hanging="2977"/>
      <w:textAlignment w:val="baseline"/>
    </w:pPr>
    <w:rPr>
      <w:b/>
      <w:sz w:val="28"/>
      <w:szCs w:val="20"/>
    </w:rPr>
  </w:style>
  <w:style w:type="paragraph" w:styleId="BodyText">
    <w:name w:val="Body Text"/>
    <w:aliases w:val="Body,heading3,Body Text - Level 2,bt, uvlaka 3,b,jfp_standard,1body,BodText,body text,Body Txt,contents,Body Text 1,BodyText, (Norm),BT,gl,uvlaka 2,Μελέτη,Τίτλος Μελέτης,Concepto,ELI PD text,body,text,Concepto Char,bt Char,bd,uvlaka 3,(Nor"/>
    <w:basedOn w:val="Normal"/>
    <w:rsid w:val="00445E9C"/>
    <w:pPr>
      <w:overflowPunct w:val="0"/>
      <w:autoSpaceDE w:val="0"/>
      <w:autoSpaceDN w:val="0"/>
      <w:adjustRightInd w:val="0"/>
      <w:textAlignment w:val="baseline"/>
    </w:pPr>
    <w:rPr>
      <w:szCs w:val="20"/>
    </w:rPr>
  </w:style>
  <w:style w:type="paragraph" w:styleId="BodyText3">
    <w:name w:val="Body Text 3"/>
    <w:basedOn w:val="Normal"/>
    <w:rsid w:val="00445E9C"/>
  </w:style>
  <w:style w:type="paragraph" w:customStyle="1" w:styleId="NormalTimesNewRoman">
    <w:name w:val="Normal + Times New Roman"/>
    <w:basedOn w:val="Normal"/>
    <w:rsid w:val="00445E9C"/>
    <w:rPr>
      <w:rFonts w:ascii="Times New Roman" w:hAnsi="Times New Roman"/>
      <w:b/>
    </w:rPr>
  </w:style>
  <w:style w:type="paragraph" w:styleId="BalloonText">
    <w:name w:val="Balloon Text"/>
    <w:basedOn w:val="Normal"/>
    <w:link w:val="BalloonTextChar"/>
    <w:semiHidden/>
    <w:rsid w:val="005603CA"/>
    <w:rPr>
      <w:rFonts w:ascii="Tahoma" w:hAnsi="Tahoma" w:cs="Tahoma"/>
      <w:sz w:val="16"/>
      <w:szCs w:val="16"/>
    </w:rPr>
  </w:style>
  <w:style w:type="paragraph" w:styleId="Caption">
    <w:name w:val="caption"/>
    <w:aliases w:val="Tabellen"/>
    <w:basedOn w:val="Normal"/>
    <w:next w:val="Normal"/>
    <w:qFormat/>
    <w:rsid w:val="00B95AD8"/>
    <w:pPr>
      <w:keepNext/>
    </w:pPr>
    <w:rPr>
      <w:b/>
      <w:bCs/>
      <w:i/>
      <w:color w:val="003366"/>
    </w:rPr>
  </w:style>
  <w:style w:type="paragraph" w:styleId="FootnoteText">
    <w:name w:val="footnote text"/>
    <w:basedOn w:val="Normal"/>
    <w:semiHidden/>
    <w:rsid w:val="00445E9C"/>
    <w:rPr>
      <w:sz w:val="20"/>
    </w:rPr>
  </w:style>
  <w:style w:type="character" w:styleId="FootnoteReference">
    <w:name w:val="footnote reference"/>
    <w:basedOn w:val="DefaultParagraphFont"/>
    <w:semiHidden/>
    <w:rsid w:val="00445E9C"/>
    <w:rPr>
      <w:vertAlign w:val="superscript"/>
    </w:rPr>
  </w:style>
  <w:style w:type="paragraph" w:customStyle="1" w:styleId="Text">
    <w:name w:val="Text"/>
    <w:basedOn w:val="Normal"/>
    <w:rsid w:val="00445E9C"/>
    <w:pPr>
      <w:spacing w:after="240"/>
    </w:pPr>
    <w:rPr>
      <w:sz w:val="24"/>
    </w:rPr>
  </w:style>
  <w:style w:type="character" w:styleId="Hyperlink">
    <w:name w:val="Hyperlink"/>
    <w:basedOn w:val="DefaultParagraphFont"/>
    <w:uiPriority w:val="99"/>
    <w:rsid w:val="005A66D0"/>
    <w:rPr>
      <w:color w:val="0000FF"/>
      <w:u w:val="single"/>
    </w:rPr>
  </w:style>
  <w:style w:type="paragraph" w:styleId="ListBullet">
    <w:name w:val="List Bullet"/>
    <w:aliases w:val="IPA Bullet"/>
    <w:basedOn w:val="Normal"/>
    <w:rsid w:val="003709DE"/>
    <w:pPr>
      <w:numPr>
        <w:numId w:val="2"/>
      </w:numPr>
    </w:pPr>
  </w:style>
  <w:style w:type="numbering" w:customStyle="1" w:styleId="StyleOutlinenumbered">
    <w:name w:val="Style Outline numbered"/>
    <w:basedOn w:val="NoList"/>
    <w:rsid w:val="009240E0"/>
    <w:pPr>
      <w:numPr>
        <w:numId w:val="3"/>
      </w:numPr>
    </w:pPr>
  </w:style>
  <w:style w:type="table" w:styleId="TableGrid">
    <w:name w:val="Table Grid"/>
    <w:basedOn w:val="TableNormal"/>
    <w:rsid w:val="00442253"/>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2072E4"/>
    <w:pPr>
      <w:spacing w:before="60" w:after="60"/>
      <w:jc w:val="left"/>
      <w:outlineLvl w:val="1"/>
    </w:pPr>
    <w:rPr>
      <w:rFonts w:ascii="Arial" w:hAnsi="Arial"/>
      <w:sz w:val="28"/>
    </w:rPr>
  </w:style>
  <w:style w:type="paragraph" w:customStyle="1" w:styleId="KEMANormal">
    <w:name w:val="KEMA Normal"/>
    <w:rsid w:val="00FD22C2"/>
    <w:pPr>
      <w:spacing w:before="240" w:after="120" w:line="312" w:lineRule="auto"/>
      <w:jc w:val="both"/>
    </w:pPr>
    <w:rPr>
      <w:rFonts w:ascii="Arial" w:hAnsi="Arial" w:cs="Arial"/>
      <w:sz w:val="22"/>
      <w:szCs w:val="22"/>
      <w:lang w:val="en-GB" w:eastAsia="en-US" w:bidi="ar-SA"/>
    </w:rPr>
  </w:style>
  <w:style w:type="character" w:customStyle="1" w:styleId="BalloonTextChar">
    <w:name w:val="Balloon Text Char"/>
    <w:basedOn w:val="DefaultParagraphFont"/>
    <w:link w:val="BalloonText"/>
    <w:semiHidden/>
    <w:rsid w:val="00E075FD"/>
    <w:rPr>
      <w:rFonts w:ascii="Tahoma" w:hAnsi="Tahoma" w:cs="Tahoma"/>
      <w:sz w:val="16"/>
      <w:szCs w:val="16"/>
      <w:lang w:val="en-GB" w:eastAsia="en-US" w:bidi="ar-SA"/>
    </w:rPr>
  </w:style>
  <w:style w:type="paragraph" w:styleId="TOC1">
    <w:name w:val="toc 1"/>
    <w:basedOn w:val="Normal"/>
    <w:next w:val="Normal"/>
    <w:autoRedefine/>
    <w:uiPriority w:val="39"/>
    <w:rsid w:val="004E53B5"/>
    <w:pPr>
      <w:spacing w:before="200"/>
    </w:pPr>
    <w:rPr>
      <w:b/>
    </w:rPr>
  </w:style>
  <w:style w:type="paragraph" w:styleId="TOC2">
    <w:name w:val="toc 2"/>
    <w:basedOn w:val="Normal"/>
    <w:next w:val="Normal"/>
    <w:autoRedefine/>
    <w:uiPriority w:val="39"/>
    <w:rsid w:val="00E238D9"/>
    <w:pPr>
      <w:spacing w:after="100"/>
      <w:ind w:left="245"/>
    </w:pPr>
  </w:style>
  <w:style w:type="paragraph" w:styleId="TOC3">
    <w:name w:val="toc 3"/>
    <w:basedOn w:val="Normal"/>
    <w:next w:val="Normal"/>
    <w:autoRedefine/>
    <w:semiHidden/>
    <w:rsid w:val="00B046C0"/>
    <w:pPr>
      <w:spacing w:after="120"/>
      <w:ind w:left="475"/>
    </w:pPr>
    <w:rPr>
      <w:sz w:val="20"/>
    </w:rPr>
  </w:style>
  <w:style w:type="character" w:customStyle="1" w:styleId="FooterChar">
    <w:name w:val="Footer Char"/>
    <w:basedOn w:val="DefaultParagraphFont"/>
    <w:link w:val="Footer"/>
    <w:uiPriority w:val="99"/>
    <w:rsid w:val="00E075FD"/>
    <w:rPr>
      <w:rFonts w:ascii="Arial" w:hAnsi="Arial" w:cs="Arial"/>
      <w:sz w:val="22"/>
      <w:szCs w:val="24"/>
      <w:lang w:val="en-GB" w:eastAsia="en-US" w:bidi="ar-SA"/>
    </w:rPr>
  </w:style>
  <w:style w:type="character" w:customStyle="1" w:styleId="HeaderChar">
    <w:name w:val="Header Char"/>
    <w:basedOn w:val="DefaultParagraphFont"/>
    <w:link w:val="Header"/>
    <w:uiPriority w:val="99"/>
    <w:rsid w:val="00A2269F"/>
    <w:rPr>
      <w:rFonts w:ascii="Calibri" w:hAnsi="Calibri" w:cs="Arial"/>
      <w:sz w:val="22"/>
      <w:szCs w:val="24"/>
      <w:lang w:val="en-US" w:eastAsia="en-US"/>
    </w:rPr>
  </w:style>
  <w:style w:type="paragraph" w:styleId="ListParagraph">
    <w:name w:val="List Paragraph"/>
    <w:basedOn w:val="Normal"/>
    <w:uiPriority w:val="34"/>
    <w:qFormat/>
    <w:rsid w:val="00A2269F"/>
    <w:pPr>
      <w:ind w:left="720"/>
      <w:contextualSpacing/>
    </w:pPr>
  </w:style>
  <w:style w:type="paragraph" w:customStyle="1" w:styleId="corbel">
    <w:name w:val="corbel"/>
    <w:basedOn w:val="Normal"/>
    <w:rsid w:val="00A2269F"/>
    <w:pPr>
      <w:autoSpaceDE w:val="0"/>
      <w:autoSpaceDN w:val="0"/>
      <w:adjustRightInd w:val="0"/>
      <w:spacing w:after="0" w:line="240" w:lineRule="auto"/>
      <w:jc w:val="left"/>
    </w:pPr>
    <w:rPr>
      <w:rFonts w:ascii="Arial" w:hAnsi="Arial"/>
      <w:szCs w:val="22"/>
    </w:rPr>
  </w:style>
  <w:style w:type="character" w:customStyle="1" w:styleId="Heading1Char">
    <w:name w:val="Heading 1 Char"/>
    <w:basedOn w:val="DefaultParagraphFont"/>
    <w:link w:val="Heading1"/>
    <w:rsid w:val="00557307"/>
    <w:rPr>
      <w:rFonts w:ascii="Calibri" w:hAnsi="Calibri" w:cs="Arial"/>
      <w:b/>
      <w:bCs/>
      <w:color w:val="003366"/>
      <w:sz w:val="28"/>
      <w:szCs w:val="24"/>
      <w:lang w:eastAsia="en-US" w:bidi="ar-SA"/>
    </w:rPr>
  </w:style>
  <w:style w:type="paragraph" w:styleId="BodyTextIndent">
    <w:name w:val="Body Text Indent"/>
    <w:basedOn w:val="Normal"/>
    <w:link w:val="BodyTextIndentChar"/>
    <w:rsid w:val="0007026B"/>
    <w:pPr>
      <w:spacing w:after="120"/>
      <w:ind w:left="283"/>
    </w:pPr>
  </w:style>
  <w:style w:type="character" w:customStyle="1" w:styleId="BodyTextIndentChar">
    <w:name w:val="Body Text Indent Char"/>
    <w:basedOn w:val="DefaultParagraphFont"/>
    <w:link w:val="BodyTextIndent"/>
    <w:rsid w:val="0007026B"/>
    <w:rPr>
      <w:rFonts w:ascii="Corbel" w:hAnsi="Corbel" w:cs="Arial"/>
      <w:sz w:val="22"/>
      <w:szCs w:val="24"/>
      <w:lang w:val="en-GB" w:eastAsia="en-US"/>
    </w:rPr>
  </w:style>
  <w:style w:type="paragraph" w:styleId="BlockText">
    <w:name w:val="Block Text"/>
    <w:basedOn w:val="Normal"/>
    <w:rsid w:val="0007026B"/>
    <w:pPr>
      <w:spacing w:after="120" w:line="240" w:lineRule="auto"/>
      <w:ind w:left="1440" w:right="1440"/>
      <w:jc w:val="left"/>
    </w:pPr>
    <w:rPr>
      <w:rFonts w:ascii="Times New Roman" w:hAnsi="Times New Roman" w:cs="Times New Roman"/>
      <w:sz w:val="24"/>
    </w:rPr>
  </w:style>
  <w:style w:type="paragraph" w:customStyle="1" w:styleId="StyleHeading2TimesNewRoman14pt">
    <w:name w:val="Style Heading 2 + Times New Roman 14 pt"/>
    <w:basedOn w:val="Heading2"/>
    <w:link w:val="StyleHeading2TimesNewRoman14ptChar"/>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customStyle="1" w:styleId="StyleHeading2TimesNewRoman14ptChar">
    <w:name w:val="Style Heading 2 + Times New Roman 14 pt Char"/>
    <w:basedOn w:val="DefaultParagraphFont"/>
    <w:link w:val="StyleHeading2TimesNewRoman14pt"/>
    <w:rsid w:val="00E238D9"/>
    <w:rPr>
      <w:rFonts w:eastAsia="Arial Unicode MS" w:cs="Arial"/>
      <w:b/>
      <w:bCs/>
      <w:color w:val="000000"/>
      <w:sz w:val="24"/>
      <w:szCs w:val="28"/>
      <w:u w:val="single"/>
      <w:shd w:val="clear" w:color="auto" w:fill="FFFFFF"/>
      <w:lang w:val="en-US" w:eastAsia="el-GR" w:bidi="ar-SA"/>
    </w:rPr>
  </w:style>
  <w:style w:type="character" w:customStyle="1" w:styleId="1Char">
    <w:name w:val="Επικεφαλίδα 1 Char"/>
    <w:basedOn w:val="DefaultParagraphFont"/>
    <w:rsid w:val="00E238D9"/>
    <w:rPr>
      <w:rFonts w:ascii="Arial" w:hAnsi="Arial" w:cs="Arial"/>
      <w:b/>
      <w:bCs/>
      <w:kern w:val="32"/>
      <w:sz w:val="22"/>
      <w:szCs w:val="32"/>
      <w:lang w:val="en-US" w:bidi="he-IL"/>
    </w:rPr>
  </w:style>
  <w:style w:type="character" w:customStyle="1" w:styleId="Heading2Char">
    <w:name w:val="Heading 2 Char"/>
    <w:basedOn w:val="DefaultParagraphFont"/>
    <w:link w:val="Heading2"/>
    <w:rsid w:val="00E238D9"/>
    <w:rPr>
      <w:rFonts w:ascii="Calibri" w:hAnsi="Calibri" w:cs="Arial"/>
      <w:b/>
      <w:bCs/>
      <w:color w:val="003366"/>
      <w:sz w:val="24"/>
      <w:szCs w:val="22"/>
      <w:lang w:eastAsia="en-US" w:bidi="ar-SA"/>
    </w:rPr>
  </w:style>
  <w:style w:type="paragraph" w:customStyle="1" w:styleId="StyleHeading2Linespacingsingle">
    <w:name w:val="Style Heading 2 + Line spacing:  single"/>
    <w:basedOn w:val="Heading2"/>
    <w:rsid w:val="00E238D9"/>
    <w:pPr>
      <w:widowControl w:val="0"/>
      <w:numPr>
        <w:ilvl w:val="0"/>
        <w:numId w:val="0"/>
      </w:numPr>
      <w:shd w:val="clear" w:color="auto" w:fill="FFFFFF"/>
      <w:spacing w:after="0" w:line="240" w:lineRule="auto"/>
      <w:jc w:val="left"/>
    </w:pPr>
    <w:rPr>
      <w:rFonts w:ascii="Times New Roman" w:hAnsi="Times New Roman" w:cs="Times New Roman"/>
      <w:color w:val="000000"/>
      <w:szCs w:val="20"/>
      <w:u w:val="single"/>
      <w:lang w:val="en-US" w:eastAsia="el-GR"/>
    </w:rPr>
  </w:style>
  <w:style w:type="character" w:customStyle="1" w:styleId="Heading5Char">
    <w:name w:val="Heading 5 Char"/>
    <w:basedOn w:val="DefaultParagraphFont"/>
    <w:link w:val="Heading5"/>
    <w:semiHidden/>
    <w:rsid w:val="00E238D9"/>
    <w:rPr>
      <w:rFonts w:asciiTheme="minorHAnsi" w:eastAsiaTheme="minorEastAsia" w:hAnsiTheme="minorHAnsi" w:cstheme="minorBidi"/>
      <w:b/>
      <w:bCs/>
      <w:i/>
      <w:iCs/>
      <w:sz w:val="26"/>
      <w:szCs w:val="26"/>
      <w:lang w:eastAsia="en-US" w:bidi="ar-SA"/>
    </w:rPr>
  </w:style>
  <w:style w:type="character" w:customStyle="1" w:styleId="Heading7Char">
    <w:name w:val="Heading 7 Char"/>
    <w:basedOn w:val="DefaultParagraphFont"/>
    <w:link w:val="Heading7"/>
    <w:rsid w:val="00E238D9"/>
    <w:rPr>
      <w:b/>
      <w:bCs/>
      <w:szCs w:val="24"/>
      <w:lang w:val="el-GR" w:eastAsia="el-GR" w:bidi="ar-SA"/>
    </w:rPr>
  </w:style>
  <w:style w:type="character" w:customStyle="1" w:styleId="Heading8Char">
    <w:name w:val="Heading 8 Char"/>
    <w:basedOn w:val="DefaultParagraphFont"/>
    <w:link w:val="Heading8"/>
    <w:rsid w:val="00E238D9"/>
    <w:rPr>
      <w:b/>
      <w:bCs/>
      <w:sz w:val="24"/>
      <w:szCs w:val="22"/>
      <w:lang w:val="en-US" w:eastAsia="el-GR" w:bidi="he-IL"/>
    </w:rPr>
  </w:style>
  <w:style w:type="paragraph" w:styleId="BodyTextIndent2">
    <w:name w:val="Body Text Indent 2"/>
    <w:basedOn w:val="Normal"/>
    <w:link w:val="BodyTextIndent2Char"/>
    <w:rsid w:val="00E238D9"/>
    <w:pPr>
      <w:spacing w:after="0" w:line="240" w:lineRule="auto"/>
      <w:ind w:left="720" w:hanging="720"/>
      <w:jc w:val="left"/>
    </w:pPr>
    <w:rPr>
      <w:rFonts w:ascii="Times New Roman" w:hAnsi="Times New Roman" w:cs="Times New Roman"/>
      <w:sz w:val="24"/>
      <w:lang w:val="en-US" w:eastAsia="el-GR"/>
    </w:rPr>
  </w:style>
  <w:style w:type="character" w:customStyle="1" w:styleId="BodyTextIndent2Char">
    <w:name w:val="Body Text Indent 2 Char"/>
    <w:basedOn w:val="DefaultParagraphFont"/>
    <w:link w:val="BodyTextIndent2"/>
    <w:rsid w:val="00E238D9"/>
    <w:rPr>
      <w:sz w:val="24"/>
      <w:szCs w:val="24"/>
      <w:lang w:val="en-US" w:eastAsia="el-GR" w:bidi="ar-SA"/>
    </w:rPr>
  </w:style>
  <w:style w:type="paragraph" w:styleId="BodyTextIndent3">
    <w:name w:val="Body Text Indent 3"/>
    <w:basedOn w:val="Normal"/>
    <w:link w:val="BodyTextIndent3Char"/>
    <w:rsid w:val="00E238D9"/>
    <w:pPr>
      <w:spacing w:after="0" w:line="360" w:lineRule="auto"/>
      <w:ind w:left="1440" w:hanging="720"/>
    </w:pPr>
    <w:rPr>
      <w:rFonts w:ascii="Arial" w:hAnsi="Arial"/>
      <w:lang w:val="en-GB" w:eastAsia="el-GR"/>
    </w:rPr>
  </w:style>
  <w:style w:type="character" w:customStyle="1" w:styleId="BodyTextIndent3Char">
    <w:name w:val="Body Text Indent 3 Char"/>
    <w:basedOn w:val="DefaultParagraphFont"/>
    <w:link w:val="BodyTextIndent3"/>
    <w:rsid w:val="00E238D9"/>
    <w:rPr>
      <w:rFonts w:ascii="Arial" w:hAnsi="Arial" w:cs="Arial"/>
      <w:sz w:val="22"/>
      <w:szCs w:val="24"/>
      <w:lang w:val="en-GB" w:eastAsia="el-GR" w:bidi="ar-SA"/>
    </w:rPr>
  </w:style>
  <w:style w:type="paragraph" w:styleId="TOC4">
    <w:name w:val="toc 4"/>
    <w:basedOn w:val="Normal"/>
    <w:next w:val="Normal"/>
    <w:autoRedefine/>
    <w:rsid w:val="00E238D9"/>
    <w:pPr>
      <w:spacing w:after="0" w:line="240" w:lineRule="auto"/>
      <w:ind w:left="720"/>
      <w:jc w:val="left"/>
    </w:pPr>
    <w:rPr>
      <w:rFonts w:ascii="Times New Roman" w:hAnsi="Times New Roman" w:cs="Times New Roman"/>
      <w:sz w:val="24"/>
      <w:lang w:val="el-GR" w:eastAsia="el-GR"/>
    </w:rPr>
  </w:style>
  <w:style w:type="paragraph" w:styleId="TOC5">
    <w:name w:val="toc 5"/>
    <w:basedOn w:val="Normal"/>
    <w:next w:val="Normal"/>
    <w:autoRedefine/>
    <w:rsid w:val="00E238D9"/>
    <w:pPr>
      <w:spacing w:after="0" w:line="240" w:lineRule="auto"/>
      <w:ind w:left="960"/>
      <w:jc w:val="left"/>
    </w:pPr>
    <w:rPr>
      <w:rFonts w:ascii="Times New Roman" w:hAnsi="Times New Roman" w:cs="Times New Roman"/>
      <w:sz w:val="24"/>
      <w:lang w:val="el-GR" w:eastAsia="el-GR"/>
    </w:rPr>
  </w:style>
  <w:style w:type="paragraph" w:styleId="TOC6">
    <w:name w:val="toc 6"/>
    <w:basedOn w:val="Normal"/>
    <w:next w:val="Normal"/>
    <w:autoRedefine/>
    <w:rsid w:val="00E238D9"/>
    <w:pPr>
      <w:spacing w:after="0" w:line="240" w:lineRule="auto"/>
      <w:ind w:left="1200"/>
      <w:jc w:val="left"/>
    </w:pPr>
    <w:rPr>
      <w:rFonts w:ascii="Times New Roman" w:hAnsi="Times New Roman" w:cs="Times New Roman"/>
      <w:sz w:val="24"/>
      <w:lang w:val="el-GR" w:eastAsia="el-GR"/>
    </w:rPr>
  </w:style>
  <w:style w:type="paragraph" w:styleId="TOC7">
    <w:name w:val="toc 7"/>
    <w:basedOn w:val="Normal"/>
    <w:next w:val="Normal"/>
    <w:autoRedefine/>
    <w:rsid w:val="00E238D9"/>
    <w:pPr>
      <w:spacing w:after="0" w:line="240" w:lineRule="auto"/>
      <w:ind w:left="1440"/>
      <w:jc w:val="left"/>
    </w:pPr>
    <w:rPr>
      <w:rFonts w:ascii="Times New Roman" w:hAnsi="Times New Roman" w:cs="Times New Roman"/>
      <w:sz w:val="24"/>
      <w:lang w:val="el-GR" w:eastAsia="el-GR"/>
    </w:rPr>
  </w:style>
  <w:style w:type="paragraph" w:styleId="TOC8">
    <w:name w:val="toc 8"/>
    <w:basedOn w:val="Normal"/>
    <w:next w:val="Normal"/>
    <w:autoRedefine/>
    <w:rsid w:val="00E238D9"/>
    <w:pPr>
      <w:spacing w:after="0" w:line="240" w:lineRule="auto"/>
      <w:ind w:left="1680"/>
      <w:jc w:val="left"/>
    </w:pPr>
    <w:rPr>
      <w:rFonts w:ascii="Times New Roman" w:hAnsi="Times New Roman" w:cs="Times New Roman"/>
      <w:sz w:val="24"/>
      <w:lang w:val="el-GR" w:eastAsia="el-GR"/>
    </w:rPr>
  </w:style>
  <w:style w:type="paragraph" w:styleId="TOC9">
    <w:name w:val="toc 9"/>
    <w:basedOn w:val="Normal"/>
    <w:next w:val="Normal"/>
    <w:autoRedefine/>
    <w:rsid w:val="00E238D9"/>
    <w:pPr>
      <w:spacing w:after="0" w:line="240" w:lineRule="auto"/>
      <w:ind w:left="1920"/>
      <w:jc w:val="left"/>
    </w:pPr>
    <w:rPr>
      <w:rFonts w:ascii="Times New Roman" w:hAnsi="Times New Roman" w:cs="Times New Roman"/>
      <w:sz w:val="24"/>
      <w:lang w:val="el-GR" w:eastAsia="el-GR"/>
    </w:rPr>
  </w:style>
  <w:style w:type="paragraph" w:customStyle="1" w:styleId="StyleHeading2TimesNewRoman12pt">
    <w:name w:val="Style Heading 2 + Times New Roman 12 pt"/>
    <w:basedOn w:val="Heading2"/>
    <w:rsid w:val="00E238D9"/>
    <w:pPr>
      <w:widowControl w:val="0"/>
      <w:numPr>
        <w:ilvl w:val="0"/>
        <w:numId w:val="0"/>
      </w:numPr>
      <w:shd w:val="clear" w:color="auto" w:fill="FFFFFF"/>
      <w:spacing w:after="0" w:line="360" w:lineRule="auto"/>
      <w:jc w:val="left"/>
    </w:pPr>
    <w:rPr>
      <w:rFonts w:ascii="Times New Roman" w:eastAsia="Arial Unicode MS" w:hAnsi="Times New Roman"/>
      <w:color w:val="000000"/>
      <w:szCs w:val="28"/>
      <w:u w:val="single"/>
      <w:lang w:val="en-US" w:eastAsia="el-GR"/>
    </w:rPr>
  </w:style>
  <w:style w:type="character" w:styleId="CommentReference">
    <w:name w:val="annotation reference"/>
    <w:basedOn w:val="DefaultParagraphFont"/>
    <w:rsid w:val="00E238D9"/>
    <w:rPr>
      <w:sz w:val="16"/>
      <w:szCs w:val="16"/>
    </w:rPr>
  </w:style>
  <w:style w:type="paragraph" w:styleId="CommentText">
    <w:name w:val="annotation text"/>
    <w:basedOn w:val="Normal"/>
    <w:link w:val="CommentTextChar"/>
    <w:rsid w:val="00E238D9"/>
    <w:pPr>
      <w:spacing w:after="0" w:line="240" w:lineRule="auto"/>
      <w:jc w:val="left"/>
    </w:pPr>
    <w:rPr>
      <w:rFonts w:ascii="Times New Roman" w:hAnsi="Times New Roman" w:cs="Times New Roman"/>
      <w:sz w:val="20"/>
      <w:szCs w:val="20"/>
      <w:lang w:val="el-GR" w:eastAsia="el-GR"/>
    </w:rPr>
  </w:style>
  <w:style w:type="character" w:customStyle="1" w:styleId="CommentTextChar">
    <w:name w:val="Comment Text Char"/>
    <w:basedOn w:val="DefaultParagraphFont"/>
    <w:link w:val="CommentText"/>
    <w:rsid w:val="00E238D9"/>
    <w:rPr>
      <w:lang w:val="el-GR" w:eastAsia="el-GR" w:bidi="ar-SA"/>
    </w:rPr>
  </w:style>
  <w:style w:type="paragraph" w:styleId="CommentSubject">
    <w:name w:val="annotation subject"/>
    <w:basedOn w:val="CommentText"/>
    <w:next w:val="CommentText"/>
    <w:link w:val="CommentSubjectChar"/>
    <w:rsid w:val="00E238D9"/>
    <w:rPr>
      <w:b/>
      <w:bCs/>
    </w:rPr>
  </w:style>
  <w:style w:type="character" w:customStyle="1" w:styleId="CommentSubjectChar">
    <w:name w:val="Comment Subject Char"/>
    <w:basedOn w:val="CommentTextChar"/>
    <w:link w:val="CommentSubject"/>
    <w:rsid w:val="00E238D9"/>
    <w:rPr>
      <w:b/>
      <w:bCs/>
    </w:rPr>
  </w:style>
  <w:style w:type="paragraph" w:customStyle="1" w:styleId="StyleHeading214ptNotBoldNounderlineLeft">
    <w:name w:val="Style Heading 2 + 14 pt Not Bold No underline Left"/>
    <w:basedOn w:val="Heading2"/>
    <w:rsid w:val="00E238D9"/>
    <w:pPr>
      <w:widowControl w:val="0"/>
      <w:numPr>
        <w:ilvl w:val="0"/>
        <w:numId w:val="0"/>
      </w:numPr>
      <w:shd w:val="clear" w:color="auto" w:fill="FFFFFF"/>
      <w:spacing w:after="0" w:line="360" w:lineRule="auto"/>
      <w:ind w:left="110"/>
      <w:jc w:val="left"/>
    </w:pPr>
    <w:rPr>
      <w:rFonts w:ascii="Times New Roman" w:hAnsi="Times New Roman" w:cs="Times New Roman"/>
      <w:bCs w:val="0"/>
      <w:color w:val="000000"/>
      <w:szCs w:val="20"/>
      <w:u w:val="single"/>
      <w:lang w:val="en-US" w:eastAsia="el-GR" w:bidi="he-IL"/>
    </w:rPr>
  </w:style>
  <w:style w:type="character" w:customStyle="1" w:styleId="hps">
    <w:name w:val="hps"/>
    <w:basedOn w:val="DefaultParagraphFont"/>
    <w:rsid w:val="006B18FE"/>
  </w:style>
  <w:style w:type="paragraph" w:styleId="Revision">
    <w:name w:val="Revision"/>
    <w:hidden/>
    <w:uiPriority w:val="99"/>
    <w:semiHidden/>
    <w:rsid w:val="0031631D"/>
    <w:rPr>
      <w:rFonts w:ascii="Corbel" w:hAnsi="Corbel" w:cs="Arial"/>
      <w:sz w:val="22"/>
      <w:szCs w:val="24"/>
      <w:lang w:eastAsia="en-US" w:bidi="ar-SA"/>
    </w:rPr>
  </w:style>
  <w:style w:type="paragraph" w:styleId="TOCHeading">
    <w:name w:val="TOC Heading"/>
    <w:basedOn w:val="Heading1"/>
    <w:next w:val="Normal"/>
    <w:uiPriority w:val="39"/>
    <w:unhideWhenUsed/>
    <w:qFormat/>
    <w:rsid w:val="007217C3"/>
    <w:pPr>
      <w:keepLines/>
      <w:numPr>
        <w:numId w:val="0"/>
      </w:numPr>
      <w:spacing w:before="480" w:after="0"/>
      <w:outlineLvl w:val="9"/>
    </w:pPr>
    <w:rPr>
      <w:rFonts w:asciiTheme="majorHAnsi" w:eastAsiaTheme="majorEastAsia" w:hAnsiTheme="majorHAnsi" w:cstheme="majorBidi"/>
      <w:color w:val="365F91" w:themeColor="accent1" w:themeShade="BF"/>
      <w:szCs w:val="28"/>
      <w:lang w:val="en-US"/>
    </w:rPr>
  </w:style>
</w:styles>
</file>

<file path=word/webSettings.xml><?xml version="1.0" encoding="utf-8"?>
<w:webSettings xmlns:r="http://schemas.openxmlformats.org/officeDocument/2006/relationships" xmlns:w="http://schemas.openxmlformats.org/wordprocessingml/2006/main">
  <w:divs>
    <w:div w:id="91168139">
      <w:bodyDiv w:val="1"/>
      <w:marLeft w:val="0"/>
      <w:marRight w:val="0"/>
      <w:marTop w:val="0"/>
      <w:marBottom w:val="0"/>
      <w:divBdr>
        <w:top w:val="none" w:sz="0" w:space="0" w:color="auto"/>
        <w:left w:val="none" w:sz="0" w:space="0" w:color="auto"/>
        <w:bottom w:val="none" w:sz="0" w:space="0" w:color="auto"/>
        <w:right w:val="none" w:sz="0" w:space="0" w:color="auto"/>
      </w:divBdr>
    </w:div>
    <w:div w:id="96873430">
      <w:bodyDiv w:val="1"/>
      <w:marLeft w:val="0"/>
      <w:marRight w:val="0"/>
      <w:marTop w:val="0"/>
      <w:marBottom w:val="0"/>
      <w:divBdr>
        <w:top w:val="none" w:sz="0" w:space="0" w:color="auto"/>
        <w:left w:val="none" w:sz="0" w:space="0" w:color="auto"/>
        <w:bottom w:val="none" w:sz="0" w:space="0" w:color="auto"/>
        <w:right w:val="none" w:sz="0" w:space="0" w:color="auto"/>
      </w:divBdr>
      <w:divsChild>
        <w:div w:id="53166767">
          <w:marLeft w:val="0"/>
          <w:marRight w:val="0"/>
          <w:marTop w:val="0"/>
          <w:marBottom w:val="0"/>
          <w:divBdr>
            <w:top w:val="none" w:sz="0" w:space="0" w:color="auto"/>
            <w:left w:val="none" w:sz="0" w:space="0" w:color="auto"/>
            <w:bottom w:val="none" w:sz="0" w:space="0" w:color="auto"/>
            <w:right w:val="none" w:sz="0" w:space="0" w:color="auto"/>
          </w:divBdr>
        </w:div>
        <w:div w:id="220606102">
          <w:marLeft w:val="0"/>
          <w:marRight w:val="0"/>
          <w:marTop w:val="0"/>
          <w:marBottom w:val="0"/>
          <w:divBdr>
            <w:top w:val="none" w:sz="0" w:space="0" w:color="auto"/>
            <w:left w:val="none" w:sz="0" w:space="0" w:color="auto"/>
            <w:bottom w:val="none" w:sz="0" w:space="0" w:color="auto"/>
            <w:right w:val="none" w:sz="0" w:space="0" w:color="auto"/>
          </w:divBdr>
        </w:div>
        <w:div w:id="258100237">
          <w:marLeft w:val="0"/>
          <w:marRight w:val="0"/>
          <w:marTop w:val="0"/>
          <w:marBottom w:val="0"/>
          <w:divBdr>
            <w:top w:val="none" w:sz="0" w:space="0" w:color="auto"/>
            <w:left w:val="none" w:sz="0" w:space="0" w:color="auto"/>
            <w:bottom w:val="none" w:sz="0" w:space="0" w:color="auto"/>
            <w:right w:val="none" w:sz="0" w:space="0" w:color="auto"/>
          </w:divBdr>
        </w:div>
        <w:div w:id="259873764">
          <w:marLeft w:val="0"/>
          <w:marRight w:val="0"/>
          <w:marTop w:val="0"/>
          <w:marBottom w:val="0"/>
          <w:divBdr>
            <w:top w:val="none" w:sz="0" w:space="0" w:color="auto"/>
            <w:left w:val="none" w:sz="0" w:space="0" w:color="auto"/>
            <w:bottom w:val="none" w:sz="0" w:space="0" w:color="auto"/>
            <w:right w:val="none" w:sz="0" w:space="0" w:color="auto"/>
          </w:divBdr>
        </w:div>
        <w:div w:id="403996549">
          <w:marLeft w:val="0"/>
          <w:marRight w:val="0"/>
          <w:marTop w:val="0"/>
          <w:marBottom w:val="0"/>
          <w:divBdr>
            <w:top w:val="none" w:sz="0" w:space="0" w:color="auto"/>
            <w:left w:val="none" w:sz="0" w:space="0" w:color="auto"/>
            <w:bottom w:val="none" w:sz="0" w:space="0" w:color="auto"/>
            <w:right w:val="none" w:sz="0" w:space="0" w:color="auto"/>
          </w:divBdr>
        </w:div>
        <w:div w:id="527183614">
          <w:marLeft w:val="0"/>
          <w:marRight w:val="0"/>
          <w:marTop w:val="0"/>
          <w:marBottom w:val="0"/>
          <w:divBdr>
            <w:top w:val="none" w:sz="0" w:space="0" w:color="auto"/>
            <w:left w:val="none" w:sz="0" w:space="0" w:color="auto"/>
            <w:bottom w:val="none" w:sz="0" w:space="0" w:color="auto"/>
            <w:right w:val="none" w:sz="0" w:space="0" w:color="auto"/>
          </w:divBdr>
        </w:div>
        <w:div w:id="714089594">
          <w:marLeft w:val="0"/>
          <w:marRight w:val="0"/>
          <w:marTop w:val="0"/>
          <w:marBottom w:val="0"/>
          <w:divBdr>
            <w:top w:val="none" w:sz="0" w:space="0" w:color="auto"/>
            <w:left w:val="none" w:sz="0" w:space="0" w:color="auto"/>
            <w:bottom w:val="none" w:sz="0" w:space="0" w:color="auto"/>
            <w:right w:val="none" w:sz="0" w:space="0" w:color="auto"/>
          </w:divBdr>
        </w:div>
        <w:div w:id="747464457">
          <w:marLeft w:val="0"/>
          <w:marRight w:val="0"/>
          <w:marTop w:val="0"/>
          <w:marBottom w:val="0"/>
          <w:divBdr>
            <w:top w:val="none" w:sz="0" w:space="0" w:color="auto"/>
            <w:left w:val="none" w:sz="0" w:space="0" w:color="auto"/>
            <w:bottom w:val="none" w:sz="0" w:space="0" w:color="auto"/>
            <w:right w:val="none" w:sz="0" w:space="0" w:color="auto"/>
          </w:divBdr>
        </w:div>
        <w:div w:id="764112914">
          <w:marLeft w:val="0"/>
          <w:marRight w:val="0"/>
          <w:marTop w:val="0"/>
          <w:marBottom w:val="0"/>
          <w:divBdr>
            <w:top w:val="none" w:sz="0" w:space="0" w:color="auto"/>
            <w:left w:val="none" w:sz="0" w:space="0" w:color="auto"/>
            <w:bottom w:val="none" w:sz="0" w:space="0" w:color="auto"/>
            <w:right w:val="none" w:sz="0" w:space="0" w:color="auto"/>
          </w:divBdr>
        </w:div>
        <w:div w:id="870995648">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149058085">
          <w:marLeft w:val="0"/>
          <w:marRight w:val="0"/>
          <w:marTop w:val="0"/>
          <w:marBottom w:val="0"/>
          <w:divBdr>
            <w:top w:val="none" w:sz="0" w:space="0" w:color="auto"/>
            <w:left w:val="none" w:sz="0" w:space="0" w:color="auto"/>
            <w:bottom w:val="none" w:sz="0" w:space="0" w:color="auto"/>
            <w:right w:val="none" w:sz="0" w:space="0" w:color="auto"/>
          </w:divBdr>
        </w:div>
        <w:div w:id="1453090770">
          <w:marLeft w:val="0"/>
          <w:marRight w:val="0"/>
          <w:marTop w:val="0"/>
          <w:marBottom w:val="0"/>
          <w:divBdr>
            <w:top w:val="none" w:sz="0" w:space="0" w:color="auto"/>
            <w:left w:val="none" w:sz="0" w:space="0" w:color="auto"/>
            <w:bottom w:val="none" w:sz="0" w:space="0" w:color="auto"/>
            <w:right w:val="none" w:sz="0" w:space="0" w:color="auto"/>
          </w:divBdr>
        </w:div>
        <w:div w:id="1627422312">
          <w:marLeft w:val="0"/>
          <w:marRight w:val="0"/>
          <w:marTop w:val="0"/>
          <w:marBottom w:val="0"/>
          <w:divBdr>
            <w:top w:val="none" w:sz="0" w:space="0" w:color="auto"/>
            <w:left w:val="none" w:sz="0" w:space="0" w:color="auto"/>
            <w:bottom w:val="none" w:sz="0" w:space="0" w:color="auto"/>
            <w:right w:val="none" w:sz="0" w:space="0" w:color="auto"/>
          </w:divBdr>
        </w:div>
        <w:div w:id="1695888150">
          <w:marLeft w:val="0"/>
          <w:marRight w:val="0"/>
          <w:marTop w:val="0"/>
          <w:marBottom w:val="0"/>
          <w:divBdr>
            <w:top w:val="none" w:sz="0" w:space="0" w:color="auto"/>
            <w:left w:val="none" w:sz="0" w:space="0" w:color="auto"/>
            <w:bottom w:val="none" w:sz="0" w:space="0" w:color="auto"/>
            <w:right w:val="none" w:sz="0" w:space="0" w:color="auto"/>
          </w:divBdr>
        </w:div>
        <w:div w:id="1764062445">
          <w:marLeft w:val="0"/>
          <w:marRight w:val="0"/>
          <w:marTop w:val="0"/>
          <w:marBottom w:val="0"/>
          <w:divBdr>
            <w:top w:val="none" w:sz="0" w:space="0" w:color="auto"/>
            <w:left w:val="none" w:sz="0" w:space="0" w:color="auto"/>
            <w:bottom w:val="none" w:sz="0" w:space="0" w:color="auto"/>
            <w:right w:val="none" w:sz="0" w:space="0" w:color="auto"/>
          </w:divBdr>
        </w:div>
        <w:div w:id="1778331770">
          <w:marLeft w:val="0"/>
          <w:marRight w:val="0"/>
          <w:marTop w:val="0"/>
          <w:marBottom w:val="0"/>
          <w:divBdr>
            <w:top w:val="none" w:sz="0" w:space="0" w:color="auto"/>
            <w:left w:val="none" w:sz="0" w:space="0" w:color="auto"/>
            <w:bottom w:val="none" w:sz="0" w:space="0" w:color="auto"/>
            <w:right w:val="none" w:sz="0" w:space="0" w:color="auto"/>
          </w:divBdr>
        </w:div>
        <w:div w:id="1829009475">
          <w:marLeft w:val="0"/>
          <w:marRight w:val="0"/>
          <w:marTop w:val="0"/>
          <w:marBottom w:val="0"/>
          <w:divBdr>
            <w:top w:val="none" w:sz="0" w:space="0" w:color="auto"/>
            <w:left w:val="none" w:sz="0" w:space="0" w:color="auto"/>
            <w:bottom w:val="none" w:sz="0" w:space="0" w:color="auto"/>
            <w:right w:val="none" w:sz="0" w:space="0" w:color="auto"/>
          </w:divBdr>
        </w:div>
        <w:div w:id="1831671193">
          <w:marLeft w:val="0"/>
          <w:marRight w:val="0"/>
          <w:marTop w:val="0"/>
          <w:marBottom w:val="0"/>
          <w:divBdr>
            <w:top w:val="none" w:sz="0" w:space="0" w:color="auto"/>
            <w:left w:val="none" w:sz="0" w:space="0" w:color="auto"/>
            <w:bottom w:val="none" w:sz="0" w:space="0" w:color="auto"/>
            <w:right w:val="none" w:sz="0" w:space="0" w:color="auto"/>
          </w:divBdr>
        </w:div>
        <w:div w:id="1831941674">
          <w:marLeft w:val="0"/>
          <w:marRight w:val="0"/>
          <w:marTop w:val="0"/>
          <w:marBottom w:val="0"/>
          <w:divBdr>
            <w:top w:val="none" w:sz="0" w:space="0" w:color="auto"/>
            <w:left w:val="none" w:sz="0" w:space="0" w:color="auto"/>
            <w:bottom w:val="none" w:sz="0" w:space="0" w:color="auto"/>
            <w:right w:val="none" w:sz="0" w:space="0" w:color="auto"/>
          </w:divBdr>
        </w:div>
        <w:div w:id="1969237321">
          <w:marLeft w:val="0"/>
          <w:marRight w:val="0"/>
          <w:marTop w:val="0"/>
          <w:marBottom w:val="0"/>
          <w:divBdr>
            <w:top w:val="none" w:sz="0" w:space="0" w:color="auto"/>
            <w:left w:val="none" w:sz="0" w:space="0" w:color="auto"/>
            <w:bottom w:val="none" w:sz="0" w:space="0" w:color="auto"/>
            <w:right w:val="none" w:sz="0" w:space="0" w:color="auto"/>
          </w:divBdr>
        </w:div>
        <w:div w:id="2015186312">
          <w:marLeft w:val="0"/>
          <w:marRight w:val="0"/>
          <w:marTop w:val="0"/>
          <w:marBottom w:val="0"/>
          <w:divBdr>
            <w:top w:val="none" w:sz="0" w:space="0" w:color="auto"/>
            <w:left w:val="none" w:sz="0" w:space="0" w:color="auto"/>
            <w:bottom w:val="none" w:sz="0" w:space="0" w:color="auto"/>
            <w:right w:val="none" w:sz="0" w:space="0" w:color="auto"/>
          </w:divBdr>
        </w:div>
        <w:div w:id="2050521149">
          <w:marLeft w:val="0"/>
          <w:marRight w:val="0"/>
          <w:marTop w:val="0"/>
          <w:marBottom w:val="0"/>
          <w:divBdr>
            <w:top w:val="none" w:sz="0" w:space="0" w:color="auto"/>
            <w:left w:val="none" w:sz="0" w:space="0" w:color="auto"/>
            <w:bottom w:val="none" w:sz="0" w:space="0" w:color="auto"/>
            <w:right w:val="none" w:sz="0" w:space="0" w:color="auto"/>
          </w:divBdr>
        </w:div>
        <w:div w:id="2116247406">
          <w:marLeft w:val="0"/>
          <w:marRight w:val="0"/>
          <w:marTop w:val="0"/>
          <w:marBottom w:val="0"/>
          <w:divBdr>
            <w:top w:val="none" w:sz="0" w:space="0" w:color="auto"/>
            <w:left w:val="none" w:sz="0" w:space="0" w:color="auto"/>
            <w:bottom w:val="none" w:sz="0" w:space="0" w:color="auto"/>
            <w:right w:val="none" w:sz="0" w:space="0" w:color="auto"/>
          </w:divBdr>
        </w:div>
        <w:div w:id="2141335815">
          <w:marLeft w:val="0"/>
          <w:marRight w:val="0"/>
          <w:marTop w:val="0"/>
          <w:marBottom w:val="0"/>
          <w:divBdr>
            <w:top w:val="none" w:sz="0" w:space="0" w:color="auto"/>
            <w:left w:val="none" w:sz="0" w:space="0" w:color="auto"/>
            <w:bottom w:val="none" w:sz="0" w:space="0" w:color="auto"/>
            <w:right w:val="none" w:sz="0" w:space="0" w:color="auto"/>
          </w:divBdr>
        </w:div>
      </w:divsChild>
    </w:div>
    <w:div w:id="215943566">
      <w:bodyDiv w:val="1"/>
      <w:marLeft w:val="0"/>
      <w:marRight w:val="0"/>
      <w:marTop w:val="0"/>
      <w:marBottom w:val="0"/>
      <w:divBdr>
        <w:top w:val="none" w:sz="0" w:space="0" w:color="auto"/>
        <w:left w:val="none" w:sz="0" w:space="0" w:color="auto"/>
        <w:bottom w:val="none" w:sz="0" w:space="0" w:color="auto"/>
        <w:right w:val="none" w:sz="0" w:space="0" w:color="auto"/>
      </w:divBdr>
    </w:div>
    <w:div w:id="673072661">
      <w:bodyDiv w:val="1"/>
      <w:marLeft w:val="0"/>
      <w:marRight w:val="0"/>
      <w:marTop w:val="0"/>
      <w:marBottom w:val="0"/>
      <w:divBdr>
        <w:top w:val="none" w:sz="0" w:space="0" w:color="auto"/>
        <w:left w:val="none" w:sz="0" w:space="0" w:color="auto"/>
        <w:bottom w:val="none" w:sz="0" w:space="0" w:color="auto"/>
        <w:right w:val="none" w:sz="0" w:space="0" w:color="auto"/>
      </w:divBdr>
    </w:div>
    <w:div w:id="1330016022">
      <w:bodyDiv w:val="1"/>
      <w:marLeft w:val="0"/>
      <w:marRight w:val="0"/>
      <w:marTop w:val="0"/>
      <w:marBottom w:val="0"/>
      <w:divBdr>
        <w:top w:val="none" w:sz="0" w:space="0" w:color="auto"/>
        <w:left w:val="none" w:sz="0" w:space="0" w:color="auto"/>
        <w:bottom w:val="none" w:sz="0" w:space="0" w:color="auto"/>
        <w:right w:val="none" w:sz="0" w:space="0" w:color="auto"/>
      </w:divBdr>
      <w:divsChild>
        <w:div w:id="2046716437">
          <w:marLeft w:val="0"/>
          <w:marRight w:val="0"/>
          <w:marTop w:val="0"/>
          <w:marBottom w:val="0"/>
          <w:divBdr>
            <w:top w:val="none" w:sz="0" w:space="0" w:color="auto"/>
            <w:left w:val="none" w:sz="0" w:space="0" w:color="auto"/>
            <w:bottom w:val="none" w:sz="0" w:space="0" w:color="auto"/>
            <w:right w:val="none" w:sz="0" w:space="0" w:color="auto"/>
          </w:divBdr>
          <w:divsChild>
            <w:div w:id="9641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7616">
      <w:bodyDiv w:val="1"/>
      <w:marLeft w:val="0"/>
      <w:marRight w:val="0"/>
      <w:marTop w:val="0"/>
      <w:marBottom w:val="0"/>
      <w:divBdr>
        <w:top w:val="none" w:sz="0" w:space="0" w:color="auto"/>
        <w:left w:val="none" w:sz="0" w:space="0" w:color="auto"/>
        <w:bottom w:val="none" w:sz="0" w:space="0" w:color="auto"/>
        <w:right w:val="none" w:sz="0" w:space="0" w:color="auto"/>
      </w:divBdr>
      <w:divsChild>
        <w:div w:id="628054382">
          <w:marLeft w:val="0"/>
          <w:marRight w:val="0"/>
          <w:marTop w:val="0"/>
          <w:marBottom w:val="0"/>
          <w:divBdr>
            <w:top w:val="none" w:sz="0" w:space="0" w:color="auto"/>
            <w:left w:val="none" w:sz="0" w:space="0" w:color="auto"/>
            <w:bottom w:val="none" w:sz="0" w:space="0" w:color="auto"/>
            <w:right w:val="none" w:sz="0" w:space="0" w:color="auto"/>
          </w:divBdr>
          <w:divsChild>
            <w:div w:id="90637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567">
      <w:bodyDiv w:val="1"/>
      <w:marLeft w:val="0"/>
      <w:marRight w:val="0"/>
      <w:marTop w:val="0"/>
      <w:marBottom w:val="0"/>
      <w:divBdr>
        <w:top w:val="none" w:sz="0" w:space="0" w:color="auto"/>
        <w:left w:val="none" w:sz="0" w:space="0" w:color="auto"/>
        <w:bottom w:val="none" w:sz="0" w:space="0" w:color="auto"/>
        <w:right w:val="none" w:sz="0" w:space="0" w:color="auto"/>
      </w:divBdr>
      <w:divsChild>
        <w:div w:id="643000647">
          <w:marLeft w:val="0"/>
          <w:marRight w:val="0"/>
          <w:marTop w:val="0"/>
          <w:marBottom w:val="0"/>
          <w:divBdr>
            <w:top w:val="none" w:sz="0" w:space="0" w:color="auto"/>
            <w:left w:val="none" w:sz="0" w:space="0" w:color="auto"/>
            <w:bottom w:val="none" w:sz="0" w:space="0" w:color="auto"/>
            <w:right w:val="none" w:sz="0" w:space="0" w:color="auto"/>
          </w:divBdr>
        </w:div>
      </w:divsChild>
    </w:div>
    <w:div w:id="1904949001">
      <w:bodyDiv w:val="1"/>
      <w:marLeft w:val="0"/>
      <w:marRight w:val="0"/>
      <w:marTop w:val="0"/>
      <w:marBottom w:val="0"/>
      <w:divBdr>
        <w:top w:val="none" w:sz="0" w:space="0" w:color="auto"/>
        <w:left w:val="none" w:sz="0" w:space="0" w:color="auto"/>
        <w:bottom w:val="none" w:sz="0" w:space="0" w:color="auto"/>
        <w:right w:val="none" w:sz="0" w:space="0" w:color="auto"/>
      </w:divBdr>
      <w:divsChild>
        <w:div w:id="1410424621">
          <w:marLeft w:val="0"/>
          <w:marRight w:val="0"/>
          <w:marTop w:val="0"/>
          <w:marBottom w:val="0"/>
          <w:divBdr>
            <w:top w:val="none" w:sz="0" w:space="0" w:color="auto"/>
            <w:left w:val="none" w:sz="0" w:space="0" w:color="auto"/>
            <w:bottom w:val="none" w:sz="0" w:space="0" w:color="auto"/>
            <w:right w:val="none" w:sz="0" w:space="0" w:color="auto"/>
          </w:divBdr>
          <w:divsChild>
            <w:div w:id="698165212">
              <w:marLeft w:val="0"/>
              <w:marRight w:val="0"/>
              <w:marTop w:val="0"/>
              <w:marBottom w:val="0"/>
              <w:divBdr>
                <w:top w:val="none" w:sz="0" w:space="0" w:color="auto"/>
                <w:left w:val="none" w:sz="0" w:space="0" w:color="auto"/>
                <w:bottom w:val="none" w:sz="0" w:space="0" w:color="auto"/>
                <w:right w:val="none" w:sz="0" w:space="0" w:color="auto"/>
              </w:divBdr>
            </w:div>
            <w:div w:id="758212904">
              <w:marLeft w:val="0"/>
              <w:marRight w:val="0"/>
              <w:marTop w:val="0"/>
              <w:marBottom w:val="0"/>
              <w:divBdr>
                <w:top w:val="none" w:sz="0" w:space="0" w:color="auto"/>
                <w:left w:val="none" w:sz="0" w:space="0" w:color="auto"/>
                <w:bottom w:val="none" w:sz="0" w:space="0" w:color="auto"/>
                <w:right w:val="none" w:sz="0" w:space="0" w:color="auto"/>
              </w:divBdr>
            </w:div>
            <w:div w:id="843516897">
              <w:marLeft w:val="0"/>
              <w:marRight w:val="0"/>
              <w:marTop w:val="0"/>
              <w:marBottom w:val="0"/>
              <w:divBdr>
                <w:top w:val="none" w:sz="0" w:space="0" w:color="auto"/>
                <w:left w:val="none" w:sz="0" w:space="0" w:color="auto"/>
                <w:bottom w:val="none" w:sz="0" w:space="0" w:color="auto"/>
                <w:right w:val="none" w:sz="0" w:space="0" w:color="auto"/>
              </w:divBdr>
            </w:div>
            <w:div w:id="1037655002">
              <w:marLeft w:val="0"/>
              <w:marRight w:val="0"/>
              <w:marTop w:val="0"/>
              <w:marBottom w:val="0"/>
              <w:divBdr>
                <w:top w:val="none" w:sz="0" w:space="0" w:color="auto"/>
                <w:left w:val="none" w:sz="0" w:space="0" w:color="auto"/>
                <w:bottom w:val="none" w:sz="0" w:space="0" w:color="auto"/>
                <w:right w:val="none" w:sz="0" w:space="0" w:color="auto"/>
              </w:divBdr>
            </w:div>
            <w:div w:id="1157577193">
              <w:marLeft w:val="0"/>
              <w:marRight w:val="0"/>
              <w:marTop w:val="0"/>
              <w:marBottom w:val="0"/>
              <w:divBdr>
                <w:top w:val="none" w:sz="0" w:space="0" w:color="auto"/>
                <w:left w:val="none" w:sz="0" w:space="0" w:color="auto"/>
                <w:bottom w:val="none" w:sz="0" w:space="0" w:color="auto"/>
                <w:right w:val="none" w:sz="0" w:space="0" w:color="auto"/>
              </w:divBdr>
            </w:div>
            <w:div w:id="1302881688">
              <w:marLeft w:val="0"/>
              <w:marRight w:val="0"/>
              <w:marTop w:val="0"/>
              <w:marBottom w:val="0"/>
              <w:divBdr>
                <w:top w:val="none" w:sz="0" w:space="0" w:color="auto"/>
                <w:left w:val="none" w:sz="0" w:space="0" w:color="auto"/>
                <w:bottom w:val="none" w:sz="0" w:space="0" w:color="auto"/>
                <w:right w:val="none" w:sz="0" w:space="0" w:color="auto"/>
              </w:divBdr>
            </w:div>
            <w:div w:id="1470514240">
              <w:marLeft w:val="0"/>
              <w:marRight w:val="0"/>
              <w:marTop w:val="0"/>
              <w:marBottom w:val="0"/>
              <w:divBdr>
                <w:top w:val="none" w:sz="0" w:space="0" w:color="auto"/>
                <w:left w:val="none" w:sz="0" w:space="0" w:color="auto"/>
                <w:bottom w:val="none" w:sz="0" w:space="0" w:color="auto"/>
                <w:right w:val="none" w:sz="0" w:space="0" w:color="auto"/>
              </w:divBdr>
            </w:div>
            <w:div w:id="191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8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isini\Desktop\Letra%20e%20ZRRE-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406A-6C39-47EF-B37E-E36904E7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Letra e ZRRE-se</Template>
  <TotalTime>406</TotalTime>
  <Pages>12</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Licence per Shperndarje te NQ</vt:lpstr>
    </vt:vector>
  </TitlesOfParts>
  <Company>cru</Company>
  <LinksUpToDate>false</LinksUpToDate>
  <CharactersWithSpaces>22420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per Shperndarje te NQ</dc:title>
  <dc:creator>hrexhaj_DLL</dc:creator>
  <cp:lastModifiedBy>aajvazi</cp:lastModifiedBy>
  <cp:revision>75</cp:revision>
  <cp:lastPrinted>2012-01-18T13:49:00Z</cp:lastPrinted>
  <dcterms:created xsi:type="dcterms:W3CDTF">2012-01-18T14:39:00Z</dcterms:created>
  <dcterms:modified xsi:type="dcterms:W3CDTF">2012-02-06T13:55:00Z</dcterms:modified>
</cp:coreProperties>
</file>